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49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43"/>
      </w:tblGrid>
      <w:tr>
        <w:tc>
          <w:tcPr>
            <w:tcW w:w="4977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pStyle w:val="af1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 w:clear="all"/>
            </w:r>
            <w:r>
              <w:rPr>
                <w:rFonts w:ascii="Times New Roman" w:hAnsi="Times New Roman"/>
                <w:sz w:val="24"/>
                <w:szCs w:val="24"/>
              </w:rPr>
              <w:br w:type="page" w:clear="all"/>
            </w:r>
          </w:p>
        </w:tc>
      </w:tr>
    </w:tbl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PT Astra Serif"/>
          <w:sz w:val="26"/>
          <w:szCs w:val="26"/>
        </w:rPr>
        <w:t xml:space="preserve">Сводный отчет 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PT Astra Serif"/>
          <w:sz w:val="26"/>
          <w:szCs w:val="26"/>
        </w:rPr>
        <w:t xml:space="preserve">о проведении </w:t>
      </w:r>
      <w:r>
        <w:rPr>
          <w:rFonts w:ascii="Times New Roman" w:hAnsi="Times New Roman" w:eastAsia="PT Astra Serif"/>
          <w:sz w:val="26"/>
          <w:szCs w:val="26"/>
        </w:rPr>
        <w:t xml:space="preserve">оценки регулирующего воздействия проекта нормативного правового акта Республики</w:t>
      </w:r>
      <w:r>
        <w:rPr>
          <w:rFonts w:ascii="Times New Roman" w:hAnsi="Times New Roman" w:eastAsia="PT Astra Serif"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 </w:t>
      </w:r>
    </w:p>
    <w:tbl>
      <w:tblPr>
        <w:tblW w:w="98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30"/>
        <w:gridCol w:w="6"/>
        <w:gridCol w:w="10"/>
        <w:gridCol w:w="1717"/>
        <w:gridCol w:w="546"/>
        <w:gridCol w:w="158"/>
        <w:gridCol w:w="53"/>
        <w:gridCol w:w="69"/>
        <w:gridCol w:w="22"/>
        <w:gridCol w:w="374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166"/>
        <w:gridCol w:w="552"/>
        <w:gridCol w:w="1007"/>
        <w:gridCol w:w="1280"/>
      </w:tblGrid>
      <w:tr>
        <w:trPr>
          <w:trHeight w:val="332"/>
        </w:trPr>
        <w:tc>
          <w:tcPr>
            <w:tcW w:w="658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Министерство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экономического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развития Республики Хакасия</w:t>
            </w:r>
          </w:p>
        </w:tc>
      </w:tr>
      <w:tr>
        <w:trPr>
          <w:trHeight w:val="496"/>
        </w:trPr>
        <w:tc>
          <w:tcPr>
            <w:tcW w:w="658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>
        <w:trPr>
          <w:trHeight w:val="362"/>
        </w:trPr>
        <w:tc>
          <w:tcPr>
            <w:tcW w:w="658" w:type="dxa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</w:rPr>
              <w:t xml:space="preserve">Общая информация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370"/>
        </w:trPr>
        <w:tc>
          <w:tcPr>
            <w:tcW w:w="658" w:type="dxa"/>
            <w:tcBorders>
              <w:top w:val="single" w:color="auto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1.1.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Вид и наименование проекта нормативного акта: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Закон Республики Хакасия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«О внесении изменений в Закон Республики Хакасия «Об административных правонарушениях»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(далее – проект закона)</w:t>
            </w:r>
          </w:p>
        </w:tc>
      </w:tr>
      <w:tr>
        <w:trPr>
          <w:trHeight w:val="701"/>
        </w:trPr>
        <w:tc>
          <w:tcPr>
            <w:tcW w:w="658" w:type="dxa"/>
            <w:vMerge w:val="restart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1.2.</w:t>
            </w:r>
          </w:p>
        </w:tc>
        <w:tc>
          <w:tcPr>
            <w:tcW w:w="5663" w:type="dxa"/>
            <w:gridSpan w:val="18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в системе автоматизации делопроизводства и документооборота «Дело» (при наличии):</w:t>
            </w:r>
          </w:p>
        </w:tc>
        <w:tc>
          <w:tcPr>
            <w:tcW w:w="3572" w:type="dxa"/>
            <w:gridSpan w:val="8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–</w:t>
            </w:r>
          </w:p>
        </w:tc>
      </w:tr>
      <w:tr>
        <w:trPr>
          <w:trHeight w:val="1904"/>
        </w:trPr>
        <w:tc>
          <w:tcPr>
            <w:tcW w:w="658" w:type="dxa"/>
            <w:vMerge w:val="continue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Дата согласования без замечаний проекта нормативного правового акта в соответствии с пунктом 3.2 Порядка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оценки регулирующего воздействия проектов нормативных правовых актов Республики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 № 671:  </w:t>
            </w:r>
          </w:p>
        </w:tc>
        <w:tc>
          <w:tcPr>
            <w:tcW w:w="35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–</w:t>
            </w:r>
          </w:p>
        </w:tc>
      </w:tr>
      <w:tr>
        <w:trPr>
          <w:trHeight w:val="617"/>
        </w:trPr>
        <w:tc>
          <w:tcPr>
            <w:tcW w:w="658" w:type="dxa"/>
            <w:vMerge w:val="continue"/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Сведения о проведении публичных консультаций по уведомлению о разработке проекта нормативного акта:</w:t>
            </w:r>
          </w:p>
        </w:tc>
        <w:tc>
          <w:tcPr>
            <w:tcW w:w="3572" w:type="dxa"/>
            <w:gridSpan w:val="8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проводились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PT Astra Serif"/>
                <w:sz w:val="24"/>
                <w:szCs w:val="24"/>
                <w:u w:val="single"/>
              </w:rPr>
              <w:t xml:space="preserve">не проводились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(нужное подчеркнуть)</w:t>
            </w:r>
          </w:p>
        </w:tc>
      </w:tr>
      <w:tr>
        <w:tc>
          <w:tcPr>
            <w:tcW w:w="658" w:type="dxa"/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1.3.</w:t>
            </w:r>
          </w:p>
        </w:tc>
        <w:tc>
          <w:tcPr>
            <w:tcW w:w="9235" w:type="dxa"/>
            <w:gridSpan w:val="26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Сведения о размещении уведомления о проведении публичных консультаций по проекту нормативного акта и сводному отчету, в том числе повторно, сроках предоставления предложений в связи с таким размещением и иных формах общественных обсуждений: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уведомление размещено: 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начало публичных консультаций: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06.08.2026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окончание публичных консультаций: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02.09.2026</w:t>
            </w:r>
          </w:p>
        </w:tc>
      </w:tr>
      <w:tr>
        <w:tc>
          <w:tcPr>
            <w:tcW w:w="658" w:type="dxa"/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1.4.</w:t>
            </w:r>
          </w:p>
        </w:tc>
        <w:tc>
          <w:tcPr>
            <w:tcW w:w="9235" w:type="dxa"/>
            <w:gridSpan w:val="26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Сведения о лицах, извеще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нных о проведении публичных консультаций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658" w:type="dxa"/>
            <w:tcBorders>
              <w:bottom w:val="single" w:color="000000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1.5.</w:t>
            </w:r>
          </w:p>
        </w:tc>
        <w:tc>
          <w:tcPr>
            <w:tcW w:w="9235" w:type="dxa"/>
            <w:gridSpan w:val="26"/>
            <w:tcBorders>
              <w:bottom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Сведения о лицах, представивших предложения:</w:t>
            </w:r>
          </w:p>
        </w:tc>
      </w:tr>
      <w:tr>
        <w:tc>
          <w:tcPr>
            <w:tcW w:w="658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1.6.</w:t>
            </w:r>
          </w:p>
        </w:tc>
        <w:tc>
          <w:tcPr>
            <w:tcW w:w="9235" w:type="dxa"/>
            <w:gridSpan w:val="26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Контактная информация исполнителя в регулирующем органе, и иные сведения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br/>
              <w:t xml:space="preserve">о структурных подразделениях регулирующего органа рассмотревших предложения: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Ф.И.О.: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Михайлова Екатерина Алексеевна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Должность: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заместитель начальника отдела государственного регулирования потребительского рынка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Телефон: 248-200 (доб.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214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)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Адрес электронной почты: me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45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@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r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-19.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ru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Степень регулирующего воздействия проекта нормативного акта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65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2.1.</w:t>
            </w:r>
          </w:p>
        </w:tc>
        <w:tc>
          <w:tcPr>
            <w:tcW w:w="6179" w:type="dxa"/>
            <w:gridSpan w:val="2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Степень регулирующего воздействия проекта нормативного акта:</w:t>
            </w: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u w:val="single"/>
              </w:rPr>
              <w:t xml:space="preserve">высокая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/средняя/низкая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(нужное подчеркнуть)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2.2.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Обоснование отнесения проекта нормативного акта к определенной степени регулирующего воздействия: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высокая, в силу указания пункта 1.3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br/>
              <w:t xml:space="preserve">№ 671.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Проект закона устанавливает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административную ответственность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за нарушение законов Республики Хакасия и иных нормативных актов Республики Хакасия, нормативных правовых актов органов местного самоуправления в Республике Хакасия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Описание проблемы, на решение которой направлен предлагаемый способ регулирования, условий и факторов её существования, оценка негативных эффектов, возникающих в связи с наличием рассматриваемой проблемы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>
        <w:tc>
          <w:tcPr>
            <w:tcW w:w="5255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3.1. Описание проблемы, на решение которой направлен предлагаемый способ регулирования, условий и факторов её существования: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463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3.2. Оценка негативных эффектов, возникающих в связи с наличием рассматриваемой проблемы: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5255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проблема заключается в необходимости приведения положений Закона Республики Хакасия «Об административных правонарушениях» в соответствие с изменившимся федеральным законодательством, а также устранения выявленных в правоприменительной практике пробелов в сфере благоустройства территорий муниципальных образований.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Действующее правовое регулирование не в полной мере обеспечивает возможность привлечения к административной ответственности за отдельные нарушения правил благоустройства, в том числе за размещение транспортных средств на газонах и иных озелененных территориях, ненадлежащее содержание прилегающих территорий, проведение земляных работ с нарушением установленных требований, отсутствие урн у объектов торговли и общественного питания, нарушение требований к содержанию фасадов зданий, а также за отдельные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нарушения при размещении нестационарных торговых объектов</w:t>
            </w:r>
          </w:p>
        </w:tc>
        <w:tc>
          <w:tcPr>
            <w:tcW w:w="463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отсутствие актуального правового регулирования снижает эффективность муниципального контроля и не обеспечивает в полной мере защиту общественных интересов в сфере благоустройства, содержания территорий и размещения нестационарных торговых объектов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3.3.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Закона Республики Хакасия «Об административных правонарушениях»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, Кодекс Российской Федерации об административных правонарушениях, проект закона, пояснительная к проекту закона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658" w:type="dxa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Анализ опыта субъектов Российской Федерации в соответствующих сферах деятельности**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4.1.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Анализ опыта субъектов Российской Федерации в соответствующих сферах деятельности: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Постановление Омского городского Совета от 24.06.2026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№ 1315 «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 внесении в порядке законодательной инициативы в Законодательное Собрание Омской области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проекта закона Омской области «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 внесении изменений в Кодекс Омской области об ад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министративных правонарушениях»;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Постановление Брянской областной Думы от 27.03.2026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8-554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 проекте федерального закона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 внесении изменения в часть 7 статьи 8.2 Кодекса Российской Федерации об а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дминистративных правонарушениях»;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Постановление Законодательного собрания Ленинградской области от 24.06.2026 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№ 365 «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ии проекта федерального закона «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 внесении изменений в статьи 3.5 и 8.2 Кодекса Российской Федерации об а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дминистративных правонарушениях»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4.2.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КонсультантПлюс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yellow"/>
              </w:rPr>
              <w:t xml:space="preserve">  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yellow"/>
              </w:rPr>
              <w:t xml:space="preserve">     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57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Цели предлагаемого регулирования, ключевые показатели достижения целей предлагаемого регулирования, сроки их достижения </w:t>
            </w:r>
          </w:p>
          <w:p>
            <w:pPr>
              <w:spacing w:after="0" w:line="240" w:lineRule="auto"/>
              <w:ind w:left="357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>
        <w:trPr>
          <w:trHeight w:val="1402"/>
        </w:trPr>
        <w:tc>
          <w:tcPr>
            <w:tcW w:w="3369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Style w:val="af2"/>
              <w:numPr>
                <w:numId w:val="1"/>
                <w:ilvl w:val="1"/>
              </w:numPr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Цели предлагаемого регулирования</w:t>
            </w:r>
          </w:p>
          <w:p>
            <w:pPr>
              <w:pStyle w:val="af2"/>
              <w:spacing w:after="0" w:line="240" w:lineRule="auto"/>
              <w:ind w:left="48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1984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5.2 Ключевые показатели (цифровое выражение целей правового регулирования)*</w:t>
            </w:r>
          </w:p>
        </w:tc>
        <w:tc>
          <w:tcPr>
            <w:tcW w:w="1701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5.3. Сроки достижения ключевых показателей*</w:t>
            </w:r>
          </w:p>
        </w:tc>
        <w:tc>
          <w:tcPr>
            <w:tcW w:w="2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5.4 Значения ключевых показателей*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rPr>
          <w:trHeight w:val="900"/>
        </w:trPr>
        <w:tc>
          <w:tcPr>
            <w:tcW w:w="3369" w:type="dxa"/>
            <w:gridSpan w:val="10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Актуальное значение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Прогнози-руемое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значение</w:t>
            </w:r>
          </w:p>
        </w:tc>
      </w:tr>
      <w:tr>
        <w:tc>
          <w:tcPr>
            <w:tcW w:w="336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Целью проекта закона является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корректировка отдельных положений Закона Республики Хакасия «Об административных правонарушения с учетом изменившегося законодательства, правоприменительной практики в части установления административной ответственности за правонарушения в области благоустройства территорий муниципальных образований</w:t>
            </w:r>
          </w:p>
        </w:tc>
        <w:tc>
          <w:tcPr>
            <w:tcW w:w="19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</w:t>
            </w:r>
          </w:p>
        </w:tc>
        <w:tc>
          <w:tcPr>
            <w:tcW w:w="17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-</w:t>
            </w:r>
          </w:p>
        </w:tc>
      </w:tr>
      <w:tr>
        <w:trPr>
          <w:trHeight w:val="816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5.5.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предлагаемое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регулирование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соответствуют принципам законности, правовой определенности, соразмерности и эффективности правового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Изменения направлены на приведение Закона Республики Хакасия «Об административных правонарушениях» в соответствие с федеральным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законодательством, устранение выявленных пробелов правового регулирования и повышение эффективности применения мер административной ответственности за нарушения требований законодательства Республики Хакасия и муниципальных нормативных правовых актов в сфере благоустройства.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5.6.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br/>
              <w:t xml:space="preserve">Закон Республики Хакасия от 17.12.2008 № 91-ЗРХ «Об административных правонарушениях», Федеральный закон от 20.03.2025  № 33-ФЗ «Об общих принципах организации местного самоуправления у единой системе публичной власти»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, проект закона, пояснительная к проекту закона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Описание предлагаемого регулирования, иных возможных способов решения проблемы и обоснование выбора предлагаемого способа решения проблемы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6.1.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Описание предлагаемого способа решения проблемы и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преодоления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связанных с ней негативных эффектов: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предлагаемое регулирование предусматривает внесение изменений в Закон Республики Хакасия «Об административных правонарушениях», направленных на уточнение и совершенствование составов административных правонарушений в сфере благоустройства территорий муниципальных образований, а также установление административной ответственности за отдельные нарушения требований законодательства Республики Хакасия и муниципальных нормативных правовых актов. Реализация проекта закона позволит устранить выявленные пробелы правового регулирования, обеспечить возможность привлечения виновных лиц к административной ответственности, повысить эффективность муниципального контроля и обеспечить соблюдение обязательных требований в сфере благоустройства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6.2.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Иные способы решения выявленной проблемы отсутствуют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6.3.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Обоснование выбора предлагаемого способа решения проблемы: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 связи с тем, что не выявлены иные возможные способы решения проблемы,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предлагаемый способ является наиболее эффективным и обеспечивает достижение целей правового регулирования путем совершенствования законодательства Республики Хакасия и устранения пробелов, выявленных в правоприменительной практике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6.4.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</w:p>
          <w:p>
            <w:pPr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Закон Республики Хакасия «Об административных правонарушениях», проект закона; пояснительная записка к проекту закона,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действующее федеральное законодательство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Основные группы субъектов предпринимательской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>
        <w:tc>
          <w:tcPr>
            <w:tcW w:w="502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7.1. Группа участников правоотношений</w:t>
            </w:r>
          </w:p>
        </w:tc>
        <w:tc>
          <w:tcPr>
            <w:tcW w:w="486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7.2. Оценка количества участников правоотношений</w:t>
            </w:r>
          </w:p>
        </w:tc>
      </w:tr>
      <w:tr>
        <w:tc>
          <w:tcPr>
            <w:tcW w:w="502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486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502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должностные лица,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органы местного самоуправления</w:t>
            </w:r>
          </w:p>
        </w:tc>
        <w:tc>
          <w:tcPr>
            <w:tcW w:w="486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поддаются количественной оценке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7.3.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организации их исполнения**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>
        <w:trPr>
          <w:trHeight w:val="997"/>
        </w:trPr>
        <w:tc>
          <w:tcPr>
            <w:tcW w:w="506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8.1. Описание новых или изменения существующих функций, полномочий, обязанностей или прав</w:t>
            </w:r>
          </w:p>
        </w:tc>
        <w:tc>
          <w:tcPr>
            <w:tcW w:w="482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8.2. Порядок реализации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9893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Наименование органа: (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ю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ридические лица, индивидуальные предприниматели, должностные лица, граждане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, органы местного самоуправления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)</w:t>
            </w:r>
          </w:p>
        </w:tc>
      </w:tr>
      <w:tr>
        <w:tc>
          <w:tcPr>
            <w:tcW w:w="506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Новые функции и полномочия не вводятся. Реализация проекта закона осуществляется в рамках действующих полномочий по рассмотрению дел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об административных правонарушениях</w:t>
            </w:r>
          </w:p>
        </w:tc>
        <w:tc>
          <w:tcPr>
            <w:tcW w:w="482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Отсутствует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Оценка соответствующих расходов (возможных поступлений) республиканского бюджета Республики Хакасия**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>
        <w:tc>
          <w:tcPr>
            <w:tcW w:w="334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9.1. Наименование новой или изменяемой функции, полномочия, обязанности или права (кратко указываются данные из пункта 8.1 сводного отчета)</w:t>
            </w:r>
          </w:p>
        </w:tc>
        <w:tc>
          <w:tcPr>
            <w:tcW w:w="35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9.2. Описание видов расходов (возможных поступлений) республиканского бюджета Республики Хакасия</w:t>
            </w:r>
          </w:p>
        </w:tc>
        <w:tc>
          <w:tcPr>
            <w:tcW w:w="3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9.3. Количественная оценка расходов (возможных поступлений)</w:t>
            </w:r>
          </w:p>
        </w:tc>
      </w:tr>
      <w:tr>
        <w:tc>
          <w:tcPr>
            <w:tcW w:w="9893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Наименование органа: </w:t>
            </w:r>
          </w:p>
        </w:tc>
      </w:tr>
      <w:tr>
        <w:tc>
          <w:tcPr>
            <w:tcW w:w="3347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Новые функции, полномочия, обязанности или права не устанавливаются</w:t>
            </w:r>
          </w:p>
        </w:tc>
        <w:tc>
          <w:tcPr>
            <w:tcW w:w="35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0 руб.</w:t>
            </w:r>
          </w:p>
        </w:tc>
      </w:tr>
      <w:tr>
        <w:tc>
          <w:tcPr>
            <w:tcW w:w="3347" w:type="dxa"/>
            <w:gridSpan w:val="9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Периодические расходы за период год:</w:t>
            </w:r>
          </w:p>
        </w:tc>
        <w:tc>
          <w:tcPr>
            <w:tcW w:w="3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руб.</w:t>
            </w:r>
          </w:p>
        </w:tc>
      </w:tr>
      <w:tr>
        <w:tc>
          <w:tcPr>
            <w:tcW w:w="3347" w:type="dxa"/>
            <w:gridSpan w:val="9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Возможные поступления за период год:</w:t>
            </w:r>
          </w:p>
        </w:tc>
        <w:tc>
          <w:tcPr>
            <w:tcW w:w="3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поддаются количественной оценке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9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.4.</w:t>
            </w:r>
          </w:p>
        </w:tc>
        <w:tc>
          <w:tcPr>
            <w:tcW w:w="6230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руб.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9.5.</w:t>
            </w:r>
          </w:p>
        </w:tc>
        <w:tc>
          <w:tcPr>
            <w:tcW w:w="6230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периодические расходы за год (без учета года возникновения):</w:t>
            </w:r>
          </w:p>
        </w:tc>
        <w:tc>
          <w:tcPr>
            <w:tcW w:w="3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руб.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9.6.</w:t>
            </w:r>
          </w:p>
        </w:tc>
        <w:tc>
          <w:tcPr>
            <w:tcW w:w="6230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возможные поступления за год:</w:t>
            </w:r>
          </w:p>
        </w:tc>
        <w:tc>
          <w:tcPr>
            <w:tcW w:w="3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поддаются количественной оценке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9.7.</w:t>
            </w: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Финансово-экономическое обоснование к проекту закона</w:t>
            </w:r>
          </w:p>
        </w:tc>
      </w:tr>
      <w:tr>
        <w:tc>
          <w:tcPr>
            <w:tcW w:w="658" w:type="dxa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235" w:type="dxa"/>
            <w:gridSpan w:val="26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Новые обязательные требования, обязанности для субъектов предпринимательской и иной экономической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504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10.1. Описание новых преимуществ, обязательных требований, обязанностей, ограничений, ответственности или изменения содержания существующих обязательных требований, обязанностей, ограничений и ответственности </w:t>
            </w:r>
          </w:p>
        </w:tc>
        <w:tc>
          <w:tcPr>
            <w:tcW w:w="484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10.2. Порядок реализации</w:t>
            </w:r>
          </w:p>
        </w:tc>
      </w:tr>
      <w:tr>
        <w:tc>
          <w:tcPr>
            <w:tcW w:w="9893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Группа субъектов предпринимательской и ин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ой экономической деятельности</w:t>
            </w: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: юридические лица, индивидуальные предприниматели, должностные лица, граждане</w:t>
            </w:r>
          </w:p>
        </w:tc>
      </w:tr>
      <w:tr>
        <w:trPr>
          <w:trHeight w:val="269"/>
        </w:trPr>
        <w:tc>
          <w:tcPr>
            <w:tcW w:w="5045" w:type="dxa"/>
            <w:gridSpan w:val="1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закона уточняет составы административных правонарушений и устанавливает административную ответственность за отдельные нарушения законодательства Республики Хакасия и муниципальных нормативных правовых актов в сфере благоустройства. Для субъектов предпринимательской деятельности вводится обязанность соблюдать установленные требования законодательства Республики Хакасия и муниципальных правовых актов, несоблюдение которых влечет 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дминистративную ответственность</w:t>
            </w:r>
          </w:p>
        </w:tc>
        <w:tc>
          <w:tcPr>
            <w:tcW w:w="4848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Реализация требований осуществляется посредством соблюдения требований законодательства Республики Хакасия и муниципальных нормативных правовых актов в сфере благоустройства.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Контроль за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соблюдением требований и применением мер административной ответственности осуществляются уполномоченными органами в пределах их компетенции</w:t>
            </w:r>
          </w:p>
        </w:tc>
      </w:tr>
      <w:tr>
        <w:tc>
          <w:tcPr>
            <w:tcW w:w="658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235" w:type="dxa"/>
            <w:gridSpan w:val="2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или обязанностей, а также связанных с введением новой ответственности**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>
        <w:tc>
          <w:tcPr>
            <w:tcW w:w="334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11.1. Группа субъектов предпринимательской и иной экономической деятельности (указываются соответствующие данные из пункта 7.1 сводного отчета)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3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11.2. 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 (кратко указываются данные из пункта 10.1 сводного отчета)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11.3. Описание и оценка видов расходов, а также доходов (экономии), возникающих, в том числе в связи с отсутствием необходимости соблюдать требования, обязанности, запреты </w:t>
            </w:r>
          </w:p>
        </w:tc>
      </w:tr>
      <w:tr>
        <w:tc>
          <w:tcPr>
            <w:tcW w:w="3347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должностные лица, граждане</w:t>
            </w:r>
          </w:p>
        </w:tc>
        <w:tc>
          <w:tcPr>
            <w:tcW w:w="33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3347" w:type="dxa"/>
            <w:gridSpan w:val="9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субъектов предпринимательской деятельности вводится обязанность соблюдать установленные требования законодательства Республики Хакасия и муниципальных правовых актов, несоблюдение которых влечет административную ответственность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w="804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11.4.</w:t>
            </w:r>
          </w:p>
        </w:tc>
        <w:tc>
          <w:tcPr>
            <w:tcW w:w="5939" w:type="dxa"/>
            <w:gridSpan w:val="1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единовременные расходы/доходы в год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возникновения (в масштабе, установленном пунктом 7.2 сводного отчета):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поддаются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количественной оценке</w:t>
            </w:r>
          </w:p>
        </w:tc>
      </w:tr>
      <w:tr>
        <w:tc>
          <w:tcPr>
            <w:tcW w:w="804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11.5.</w:t>
            </w:r>
          </w:p>
        </w:tc>
        <w:tc>
          <w:tcPr>
            <w:tcW w:w="5939" w:type="dxa"/>
            <w:gridSpan w:val="1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Итого периодические расходы/доходы за год (в масштабе, установленном пунктом 7.2 сводного отчета, без учета года возникновения):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не поддаются количественной оценке</w:t>
            </w:r>
          </w:p>
        </w:tc>
      </w:tr>
      <w:tr>
        <w:tc>
          <w:tcPr>
            <w:tcW w:w="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11.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lang w:val="en-US"/>
              </w:rPr>
              <w:t xml:space="preserve">.</w:t>
            </w:r>
          </w:p>
        </w:tc>
        <w:tc>
          <w:tcPr>
            <w:tcW w:w="9089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Финансово-экономическое обоснование к проекту закона</w:t>
            </w:r>
          </w:p>
        </w:tc>
      </w:tr>
      <w:tr>
        <w:tc>
          <w:tcPr>
            <w:tcW w:w="804" w:type="dxa"/>
            <w:gridSpan w:val="4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9089" w:type="dxa"/>
            <w:gridSpan w:val="2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Риски решения проблемы предложенным способом регулирования и риски негативных последствий, а также описание </w:t>
            </w: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методов контроля эффективности избранного способа достижения цели регулирования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25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12.1. Риски решения проблемы предложенным способом и риски негативных последствий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54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12.2. Оценка вероятности наступления рисков*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5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12.3. Методы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контроля эффективности избранного способа достижения целей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регулирования (контроля рисков)*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12.4. Степень контроля рисков*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25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Неоднозначное толкование отдельных положений закона на начальном этапе правоприменительной практики</w:t>
            </w:r>
          </w:p>
        </w:tc>
        <w:tc>
          <w:tcPr>
            <w:tcW w:w="254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Низкая</w:t>
            </w:r>
          </w:p>
        </w:tc>
        <w:tc>
          <w:tcPr>
            <w:tcW w:w="25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Мониторинг правоприменительной практики, анализ обращений граждан и организаций, при необходимости внесение изменений в законодательство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Высокая</w:t>
            </w:r>
          </w:p>
        </w:tc>
      </w:tr>
      <w:tr>
        <w:tc>
          <w:tcPr>
            <w:tcW w:w="25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величение количества дел об административных правонарушениях в период адаптации к новым требованиям</w:t>
            </w:r>
          </w:p>
        </w:tc>
        <w:tc>
          <w:tcPr>
            <w:tcW w:w="254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Средняя</w:t>
            </w:r>
          </w:p>
        </w:tc>
        <w:tc>
          <w:tcPr>
            <w:tcW w:w="25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Анализ практики применения закона уполномоченными органами, методическое сопровождение 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Средняя</w:t>
            </w:r>
          </w:p>
        </w:tc>
      </w:tr>
      <w:tr>
        <w:tc>
          <w:tcPr>
            <w:tcW w:w="25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Несоблюдение субъектами установленных требований законодательства</w:t>
            </w:r>
          </w:p>
        </w:tc>
        <w:tc>
          <w:tcPr>
            <w:tcW w:w="254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Средняя</w:t>
            </w:r>
          </w:p>
        </w:tc>
        <w:tc>
          <w:tcPr>
            <w:tcW w:w="25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Проведение контрольных мероприятий, профилактическая работа и применение мер административной ответственности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Высокая</w:t>
            </w:r>
          </w:p>
        </w:tc>
      </w:tr>
      <w:tr>
        <w:tc>
          <w:tcPr>
            <w:tcW w:w="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12.5.</w:t>
            </w: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t xml:space="preserve"> </w:t>
            </w:r>
            <w:r>
              <w:t xml:space="preserve"> п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роект закона,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пояснительная записка к проекту закона, действующее законодательство Российской Федерации и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Республики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Х</w:t>
            </w:r>
            <w:bookmarkStart w:id="0" w:name="_GoBack"/>
            <w:bookmarkEnd w:id="0"/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акасия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</w:p>
        </w:tc>
      </w:tr>
      <w:tr>
        <w:tc>
          <w:tcPr>
            <w:tcW w:w="794" w:type="dxa"/>
            <w:gridSpan w:val="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Необходимые для достижения заявленных целей регулирования организационно-технические, методологические, информационные и иные мероприятия*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>
        <w:tc>
          <w:tcPr>
            <w:tcW w:w="3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13.1. Мероприятия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необходимые для достижения целей регулирования</w:t>
            </w:r>
          </w:p>
        </w:tc>
        <w:tc>
          <w:tcPr>
            <w:tcW w:w="329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13.2. Сроки мероприятий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3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13.3. Описание ожидаемого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результата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rPr>
          <w:trHeight w:val="1390"/>
        </w:trPr>
        <w:tc>
          <w:tcPr>
            <w:tcW w:w="32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Официальное опубликование Закона Республики Хакасия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оведение положений закона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сведения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заинтересованных лиц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беспечение единообразной практики применения законодательства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нформирование органов местного самоуправления, юридических лиц, индивидуальных предпринимателей и граждан о внесенных изменениях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ониторинг правоприменительной практики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ценка эффективности правового регулирования и выявление необходимости внесения изменений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29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–</w:t>
            </w:r>
          </w:p>
        </w:tc>
        <w:tc>
          <w:tcPr>
            <w:tcW w:w="33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роект не предусматривает принятия дополнительных подзаконных актов или создания новых органов, поэтому организационные мероприятия ограничиваются опубликованием, информированием и мониторин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гом</w:t>
            </w:r>
          </w:p>
        </w:tc>
      </w:tr>
      <w:tr>
        <w:tc>
          <w:tcPr>
            <w:tcW w:w="794" w:type="dxa"/>
            <w:gridSpan w:val="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Индикативные показатели, программы мониторинга и иные способы (методы) оценки достижения заявленных целей регулирования*</w:t>
            </w:r>
          </w:p>
          <w:p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rPr>
          <w:trHeight w:val="1951"/>
        </w:trPr>
        <w:tc>
          <w:tcPr>
            <w:tcW w:w="322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14.1. Цели предлагаемого регулирования (кратко указываются данные из пункта 5.1 сводного отчета)</w:t>
            </w:r>
          </w:p>
        </w:tc>
        <w:tc>
          <w:tcPr>
            <w:tcW w:w="6668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14.2. Индикативные показатели (отражение степени (этапов) достижения целей правового регулирования) и единицы их измерения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3225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Целью проекта закона является корректировка отдельных положений Закона Республики Хакасия «Об административных правонарушения с учетом изменившегося законодательства, правоприменительной практики в части установления административной ответственности за правонарушения в области благоустройства территорий муниципальных образований</w:t>
            </w:r>
          </w:p>
        </w:tc>
        <w:tc>
          <w:tcPr>
            <w:tcW w:w="666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rPr>
          <w:trHeight w:val="295"/>
        </w:trPr>
        <w:tc>
          <w:tcPr>
            <w:tcW w:w="3225" w:type="dxa"/>
            <w:gridSpan w:val="7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8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–</w:t>
            </w:r>
          </w:p>
        </w:tc>
      </w:tr>
      <w:tr>
        <w:tc>
          <w:tcPr>
            <w:tcW w:w="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14.3.</w:t>
            </w: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Информация о программах мониторинга и иных способах (методах) оценки достижения заявленных целей регулирования: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 основании: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докладов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, содержащие результаты обобщения правоприменительной практики контрольного (надзорного) органа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;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докладов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о государственном контроле (надзоре), муниципальном контроле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;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дашборда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КНД государственной автоматизированной информационной системы «Управление»;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автоматизированной информационной системы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«Реестр административных правонарушений»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14.4.</w:t>
            </w: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Источники использованных данных: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Федеральный закон «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О государственном контроле (надзоре) и муниципальном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контроле в Российской Федерации»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</w:p>
        </w:tc>
      </w:tr>
      <w:tr>
        <w:tc>
          <w:tcPr>
            <w:tcW w:w="794" w:type="dxa"/>
            <w:gridSpan w:val="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эксперимента**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15.1.</w:t>
            </w: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Предполагаемая дата вступления в силу проекта нормативного акта: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по истечении десяти дней после дня его официального опубликования</w:t>
            </w:r>
          </w:p>
        </w:tc>
      </w:tr>
      <w:tr>
        <w:tc>
          <w:tcPr>
            <w:tcW w:w="492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15.2. Необходимость установления переходных положений (переходного периода):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присутствует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/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  <w:u w:val="single"/>
              </w:rPr>
              <w:t xml:space="preserve">отсутствует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)</w:t>
            </w:r>
          </w:p>
        </w:tc>
        <w:tc>
          <w:tcPr>
            <w:tcW w:w="497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15.3. Сведения о переходных положениях (при необходимости):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</w:p>
        </w:tc>
      </w:tr>
      <w:tr>
        <w:tc>
          <w:tcPr>
            <w:tcW w:w="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15.4.</w:t>
            </w: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Необходимость установления эксперимента: </w:t>
            </w:r>
          </w:p>
        </w:tc>
      </w:tr>
      <w:tr>
        <w:trPr>
          <w:trHeight w:val="848"/>
        </w:trPr>
        <w:tc>
          <w:tcPr>
            <w:tcW w:w="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15.5.</w:t>
            </w: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Сведения о предполагаемом эксперименте (при наличии):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</w:p>
        </w:tc>
      </w:tr>
      <w:tr>
        <w:tc>
          <w:tcPr>
            <w:tcW w:w="794" w:type="dxa"/>
            <w:gridSpan w:val="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9099" w:type="dxa"/>
            <w:gridSpan w:val="24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</w:p>
          <w:p>
            <w:pPr>
              <w:numPr>
                <w:numId w:val="1"/>
                <w:ilvl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b/>
                <w:sz w:val="24"/>
                <w:szCs w:val="24"/>
                <w:highlight w:val="white"/>
              </w:rPr>
              <w:t xml:space="preserve">Иные сведения</w:t>
            </w:r>
          </w:p>
          <w:p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</w:p>
        </w:tc>
      </w:tr>
      <w:tr>
        <w:tc>
          <w:tcPr>
            <w:tcW w:w="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16.1.</w:t>
            </w:r>
          </w:p>
        </w:tc>
        <w:tc>
          <w:tcPr>
            <w:tcW w:w="910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Иные сведения, которые, по мнению регулирующего органа, позволяют оценить обоснованность предлагаемого регулирования: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отсутствуют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</w:p>
        </w:tc>
      </w:tr>
      <w:tr>
        <w:tc>
          <w:tcPr>
            <w:tcW w:w="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16.2.</w:t>
            </w:r>
          </w:p>
        </w:tc>
        <w:tc>
          <w:tcPr>
            <w:tcW w:w="910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Наименование инициатора проекта закона (при наличии):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Верховный Совет Республики Хакасия</w:t>
            </w:r>
          </w:p>
        </w:tc>
      </w:tr>
      <w:tr>
        <w:tc>
          <w:tcPr>
            <w:tcW w:w="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16.3.</w:t>
            </w:r>
          </w:p>
        </w:tc>
        <w:tc>
          <w:tcPr>
            <w:tcW w:w="910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Сведения о приложениях к сводному отчету (при наличии):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отсутствуют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_____________________________________________________________________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(место для текстового описания)</w:t>
            </w:r>
          </w:p>
        </w:tc>
      </w:tr>
      <w:tr>
        <w:tc>
          <w:tcPr>
            <w:tcW w:w="3067" w:type="dxa"/>
            <w:gridSpan w:val="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Министр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br/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экономического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развития Республики </w:t>
            </w: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Хакасия</w:t>
            </w:r>
          </w:p>
        </w:tc>
        <w:tc>
          <w:tcPr>
            <w:tcW w:w="676" w:type="dxa"/>
            <w:gridSpan w:val="5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548" w:type="dxa"/>
            <w:gridSpan w:val="7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597" w:type="dxa"/>
            <w:gridSpan w:val="5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005" w:type="dxa"/>
            <w:gridSpan w:val="4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</w:rPr>
              <w:t xml:space="preserve">Р.В. Ковтун</w:t>
            </w:r>
          </w:p>
        </w:tc>
      </w:tr>
      <w:tr>
        <w:tc>
          <w:tcPr>
            <w:tcW w:w="3067" w:type="dxa"/>
            <w:gridSpan w:val="6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(наименование должности)</w:t>
            </w:r>
          </w:p>
        </w:tc>
        <w:tc>
          <w:tcPr>
            <w:tcW w:w="676" w:type="dxa"/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2548" w:type="dxa"/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(подпись)</w:t>
            </w:r>
          </w:p>
        </w:tc>
        <w:tc>
          <w:tcPr>
            <w:tcW w:w="597" w:type="dxa"/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005" w:type="dxa"/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PT Astra Serif"/>
                <w:sz w:val="24"/>
                <w:szCs w:val="24"/>
                <w:highlight w:val="white"/>
              </w:rPr>
              <w:t xml:space="preserve">(фамилия, инициалы лица)</w:t>
            </w:r>
          </w:p>
        </w:tc>
      </w:tr>
    </w:tbl>
    <w:p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 w:eastAsia="PT Astra Serif"/>
          <w:sz w:val="24"/>
          <w:szCs w:val="24"/>
          <w:highlight w:val="white"/>
        </w:rPr>
        <w:t xml:space="preserve">&lt;*&gt; не подлежит заполнению для проектов нормативных правовых актов Республики Хакасия, имеющих среднюю и низкую степень регулирующего воздействия.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 w:eastAsia="PT Astra Serif"/>
          <w:sz w:val="24"/>
          <w:szCs w:val="24"/>
          <w:highlight w:val="white"/>
        </w:rPr>
        <w:t xml:space="preserve">&lt;**&gt; не подлежит заполнению для проектов нормативных правовых актов Республики Хакасия, имеющих низкую степень регулирующего возде</w:t>
      </w:r>
      <w:r>
        <w:rPr>
          <w:rFonts w:ascii="Times New Roman" w:hAnsi="Times New Roman"/>
          <w:sz w:val="24"/>
          <w:szCs w:val="24"/>
          <w:highlight w:val="white"/>
        </w:rPr>
        <w:t xml:space="preserve">йствия.</w:t>
      </w:r>
    </w:p>
    <w:sectPr>
      <w:headerReference w:type="default" r:id="rId9"/>
      <w:pgSz w:w="11906" w:h="16838"/>
      <w:pgMar w:top="1134" w:right="850" w:bottom="1134" w:left="1701" w:header="720" w:footer="720" w:gutter="0"/>
      <w:cols w:space="72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f8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80D853EA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C724587C">
      <w:start w:val="1"/>
      <w:numFmt w:val="lowerLetter"/>
      <w:lvlText w:val="%2."/>
      <w:lvlJc w:val="left"/>
      <w:pPr>
        <w:ind w:left="2149" w:hanging="360"/>
      </w:pPr>
    </w:lvl>
    <w:lvl w:ilvl="2" w:tplc="E77E89B8">
      <w:start w:val="1"/>
      <w:numFmt w:val="lowerRoman"/>
      <w:lvlText w:val="%3."/>
      <w:lvlJc w:val="right"/>
      <w:pPr>
        <w:ind w:left="2869" w:hanging="180"/>
      </w:pPr>
    </w:lvl>
    <w:lvl w:ilvl="3" w:tplc="D102C9FE">
      <w:start w:val="1"/>
      <w:numFmt w:val="decimal"/>
      <w:lvlText w:val="%4."/>
      <w:lvlJc w:val="left"/>
      <w:pPr>
        <w:ind w:left="3589" w:hanging="360"/>
      </w:pPr>
    </w:lvl>
    <w:lvl w:ilvl="4" w:tplc="8FB48186">
      <w:start w:val="1"/>
      <w:numFmt w:val="lowerLetter"/>
      <w:lvlText w:val="%5."/>
      <w:lvlJc w:val="left"/>
      <w:pPr>
        <w:ind w:left="4309" w:hanging="360"/>
      </w:pPr>
    </w:lvl>
    <w:lvl w:ilvl="5" w:tplc="6E5C26DC">
      <w:start w:val="1"/>
      <w:numFmt w:val="lowerRoman"/>
      <w:lvlText w:val="%6."/>
      <w:lvlJc w:val="right"/>
      <w:pPr>
        <w:ind w:left="5029" w:hanging="180"/>
      </w:pPr>
    </w:lvl>
    <w:lvl w:ilvl="6" w:tplc="2AECEABA">
      <w:start w:val="1"/>
      <w:numFmt w:val="decimal"/>
      <w:lvlText w:val="%7."/>
      <w:lvlJc w:val="left"/>
      <w:pPr>
        <w:ind w:left="5749" w:hanging="360"/>
      </w:pPr>
    </w:lvl>
    <w:lvl w:ilvl="7" w:tplc="8A346430">
      <w:start w:val="1"/>
      <w:numFmt w:val="lowerLetter"/>
      <w:lvlText w:val="%8."/>
      <w:lvlJc w:val="left"/>
      <w:pPr>
        <w:ind w:left="6469" w:hanging="360"/>
      </w:pPr>
    </w:lvl>
    <w:lvl w:ilvl="8" w:tplc="1FAA26FE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 w:tplc="FEC0CE1A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68D07EFC">
      <w:start w:val="1"/>
      <w:numFmt w:val="lowerLetter"/>
      <w:lvlText w:val="%2."/>
      <w:lvlJc w:val="left"/>
      <w:pPr>
        <w:ind w:left="2149" w:hanging="360"/>
      </w:pPr>
    </w:lvl>
    <w:lvl w:ilvl="2" w:tplc="2AF8ED46">
      <w:start w:val="1"/>
      <w:numFmt w:val="lowerRoman"/>
      <w:lvlText w:val="%3."/>
      <w:lvlJc w:val="right"/>
      <w:pPr>
        <w:ind w:left="2869" w:hanging="180"/>
      </w:pPr>
    </w:lvl>
    <w:lvl w:ilvl="3" w:tplc="39F2526C">
      <w:start w:val="1"/>
      <w:numFmt w:val="decimal"/>
      <w:lvlText w:val="%4."/>
      <w:lvlJc w:val="left"/>
      <w:pPr>
        <w:ind w:left="3589" w:hanging="360"/>
      </w:pPr>
    </w:lvl>
    <w:lvl w:ilvl="4" w:tplc="55DC71A2">
      <w:start w:val="1"/>
      <w:numFmt w:val="lowerLetter"/>
      <w:lvlText w:val="%5."/>
      <w:lvlJc w:val="left"/>
      <w:pPr>
        <w:ind w:left="4309" w:hanging="360"/>
      </w:pPr>
    </w:lvl>
    <w:lvl w:ilvl="5" w:tplc="CDF82B46">
      <w:start w:val="1"/>
      <w:numFmt w:val="lowerRoman"/>
      <w:lvlText w:val="%6."/>
      <w:lvlJc w:val="right"/>
      <w:pPr>
        <w:ind w:left="5029" w:hanging="180"/>
      </w:pPr>
    </w:lvl>
    <w:lvl w:ilvl="6" w:tplc="6F64CAFE">
      <w:start w:val="1"/>
      <w:numFmt w:val="decimal"/>
      <w:lvlText w:val="%7."/>
      <w:lvlJc w:val="left"/>
      <w:pPr>
        <w:ind w:left="5749" w:hanging="360"/>
      </w:pPr>
    </w:lvl>
    <w:lvl w:ilvl="7" w:tplc="FC782D9A">
      <w:start w:val="1"/>
      <w:numFmt w:val="lowerLetter"/>
      <w:lvlText w:val="%8."/>
      <w:lvlJc w:val="left"/>
      <w:pPr>
        <w:ind w:left="6469" w:hanging="360"/>
      </w:pPr>
    </w:lvl>
    <w:lvl w:ilvl="8" w:tplc="F7F4E52C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 w:tplc="E572D8C4">
      <w:start w:val="1"/>
      <w:numFmt w:val="decimal"/>
      <w:lvlText w:val="%1)"/>
      <w:lvlJc w:val="left"/>
      <w:pPr>
        <w:ind w:left="1429" w:hanging="360"/>
      </w:pPr>
    </w:lvl>
    <w:lvl w:ilvl="1" w:tplc="9282F9C4">
      <w:start w:val="1"/>
      <w:numFmt w:val="lowerLetter"/>
      <w:lvlText w:val="%2."/>
      <w:lvlJc w:val="left"/>
      <w:pPr>
        <w:ind w:left="2149" w:hanging="360"/>
      </w:pPr>
    </w:lvl>
    <w:lvl w:ilvl="2" w:tplc="694E5D9C">
      <w:start w:val="1"/>
      <w:numFmt w:val="lowerRoman"/>
      <w:lvlText w:val="%3."/>
      <w:lvlJc w:val="right"/>
      <w:pPr>
        <w:ind w:left="2869" w:hanging="180"/>
      </w:pPr>
    </w:lvl>
    <w:lvl w:ilvl="3" w:tplc="AF445DFC">
      <w:start w:val="1"/>
      <w:numFmt w:val="decimal"/>
      <w:lvlText w:val="%4."/>
      <w:lvlJc w:val="left"/>
      <w:pPr>
        <w:ind w:left="3589" w:hanging="360"/>
      </w:pPr>
    </w:lvl>
    <w:lvl w:ilvl="4" w:tplc="E79CFC02">
      <w:start w:val="1"/>
      <w:numFmt w:val="lowerLetter"/>
      <w:lvlText w:val="%5."/>
      <w:lvlJc w:val="left"/>
      <w:pPr>
        <w:ind w:left="4309" w:hanging="360"/>
      </w:pPr>
    </w:lvl>
    <w:lvl w:ilvl="5" w:tplc="5FB4F550">
      <w:start w:val="1"/>
      <w:numFmt w:val="lowerRoman"/>
      <w:lvlText w:val="%6."/>
      <w:lvlJc w:val="right"/>
      <w:pPr>
        <w:ind w:left="5029" w:hanging="180"/>
      </w:pPr>
    </w:lvl>
    <w:lvl w:ilvl="6" w:tplc="890ADBD0">
      <w:start w:val="1"/>
      <w:numFmt w:val="decimal"/>
      <w:lvlText w:val="%7."/>
      <w:lvlJc w:val="left"/>
      <w:pPr>
        <w:ind w:left="5749" w:hanging="360"/>
      </w:pPr>
    </w:lvl>
    <w:lvl w:ilvl="7" w:tplc="7DEE8094">
      <w:start w:val="1"/>
      <w:numFmt w:val="lowerLetter"/>
      <w:lvlText w:val="%8."/>
      <w:lvlJc w:val="left"/>
      <w:pPr>
        <w:ind w:left="6469" w:hanging="360"/>
      </w:pPr>
    </w:lvl>
    <w:lvl w:ilvl="8" w:tplc="34B093CA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 w:tplc="560ED804">
      <w:start w:val="1"/>
      <w:numFmt w:val="decimal"/>
      <w:lvlText w:val="%1)"/>
      <w:lvlJc w:val="left"/>
      <w:pPr>
        <w:ind w:left="1429" w:hanging="360"/>
      </w:pPr>
    </w:lvl>
    <w:lvl w:ilvl="1" w:tplc="8D22BE42">
      <w:start w:val="1"/>
      <w:numFmt w:val="lowerLetter"/>
      <w:lvlText w:val="%2."/>
      <w:lvlJc w:val="left"/>
      <w:pPr>
        <w:ind w:left="2149" w:hanging="360"/>
      </w:pPr>
    </w:lvl>
    <w:lvl w:ilvl="2" w:tplc="964438F6">
      <w:start w:val="1"/>
      <w:numFmt w:val="lowerRoman"/>
      <w:lvlText w:val="%3."/>
      <w:lvlJc w:val="right"/>
      <w:pPr>
        <w:ind w:left="2869" w:hanging="180"/>
      </w:pPr>
    </w:lvl>
    <w:lvl w:ilvl="3" w:tplc="90DE1F22">
      <w:start w:val="1"/>
      <w:numFmt w:val="decimal"/>
      <w:lvlText w:val="%4."/>
      <w:lvlJc w:val="left"/>
      <w:pPr>
        <w:ind w:left="3589" w:hanging="360"/>
      </w:pPr>
    </w:lvl>
    <w:lvl w:ilvl="4" w:tplc="CAFCC2B0">
      <w:start w:val="1"/>
      <w:numFmt w:val="lowerLetter"/>
      <w:lvlText w:val="%5."/>
      <w:lvlJc w:val="left"/>
      <w:pPr>
        <w:ind w:left="4309" w:hanging="360"/>
      </w:pPr>
    </w:lvl>
    <w:lvl w:ilvl="5" w:tplc="6B5C10E0">
      <w:start w:val="1"/>
      <w:numFmt w:val="lowerRoman"/>
      <w:lvlText w:val="%6."/>
      <w:lvlJc w:val="right"/>
      <w:pPr>
        <w:ind w:left="5029" w:hanging="180"/>
      </w:pPr>
    </w:lvl>
    <w:lvl w:ilvl="6" w:tplc="A6801158">
      <w:start w:val="1"/>
      <w:numFmt w:val="decimal"/>
      <w:lvlText w:val="%7."/>
      <w:lvlJc w:val="left"/>
      <w:pPr>
        <w:ind w:left="5749" w:hanging="360"/>
      </w:pPr>
    </w:lvl>
    <w:lvl w:ilvl="7" w:tplc="E1202EDC">
      <w:start w:val="1"/>
      <w:numFmt w:val="lowerLetter"/>
      <w:lvlText w:val="%8."/>
      <w:lvlJc w:val="left"/>
      <w:pPr>
        <w:ind w:left="6469" w:hanging="360"/>
      </w:pPr>
    </w:lvl>
    <w:lvl w:ilvl="8" w:tplc="3446EBB0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 w:tplc="84FAD380">
      <w:start w:val="1"/>
      <w:numFmt w:val="decimal"/>
      <w:lvlText w:val="%1."/>
      <w:lvlJc w:val="left"/>
      <w:pPr>
        <w:ind w:left="1554" w:hanging="420"/>
      </w:pPr>
    </w:lvl>
    <w:lvl w:ilvl="1" w:tplc="5B6E0226">
      <w:start w:val="1"/>
      <w:numFmt w:val="lowerLetter"/>
      <w:lvlText w:val="%2."/>
      <w:lvlJc w:val="left"/>
      <w:pPr>
        <w:ind w:left="2214" w:hanging="360"/>
      </w:pPr>
    </w:lvl>
    <w:lvl w:ilvl="2" w:tplc="AF9A2312">
      <w:start w:val="1"/>
      <w:numFmt w:val="lowerRoman"/>
      <w:lvlText w:val="%3."/>
      <w:lvlJc w:val="right"/>
      <w:pPr>
        <w:ind w:left="2934" w:hanging="180"/>
      </w:pPr>
    </w:lvl>
    <w:lvl w:ilvl="3" w:tplc="BBDA475A">
      <w:start w:val="1"/>
      <w:numFmt w:val="decimal"/>
      <w:lvlText w:val="%4."/>
      <w:lvlJc w:val="left"/>
      <w:pPr>
        <w:ind w:left="3654" w:hanging="360"/>
      </w:pPr>
    </w:lvl>
    <w:lvl w:ilvl="4" w:tplc="C9C890A6">
      <w:start w:val="1"/>
      <w:numFmt w:val="lowerLetter"/>
      <w:lvlText w:val="%5."/>
      <w:lvlJc w:val="left"/>
      <w:pPr>
        <w:ind w:left="4374" w:hanging="360"/>
      </w:pPr>
    </w:lvl>
    <w:lvl w:ilvl="5" w:tplc="A8F8DDA6">
      <w:start w:val="1"/>
      <w:numFmt w:val="lowerRoman"/>
      <w:lvlText w:val="%6."/>
      <w:lvlJc w:val="right"/>
      <w:pPr>
        <w:ind w:left="5094" w:hanging="180"/>
      </w:pPr>
    </w:lvl>
    <w:lvl w:ilvl="6" w:tplc="DB561874">
      <w:start w:val="1"/>
      <w:numFmt w:val="decimal"/>
      <w:lvlText w:val="%7."/>
      <w:lvlJc w:val="left"/>
      <w:pPr>
        <w:ind w:left="5814" w:hanging="360"/>
      </w:pPr>
    </w:lvl>
    <w:lvl w:ilvl="7" w:tplc="76C4AA0E">
      <w:start w:val="1"/>
      <w:numFmt w:val="lowerLetter"/>
      <w:lvlText w:val="%8."/>
      <w:lvlJc w:val="left"/>
      <w:pPr>
        <w:ind w:left="6534" w:hanging="360"/>
      </w:pPr>
    </w:lvl>
    <w:lvl w:ilvl="8" w:tplc="5DC4BD6C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multiLevelType w:val="hybridMultilevel"/>
    <w:lvl w:ilvl="0" w:tplc="6A62B9D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2E2806F4">
      <w:start w:val="1"/>
      <w:numFmt w:val="lowerLetter"/>
      <w:lvlText w:val="%2."/>
      <w:lvlJc w:val="left"/>
      <w:pPr>
        <w:ind w:left="1647" w:hanging="360"/>
      </w:pPr>
    </w:lvl>
    <w:lvl w:ilvl="2" w:tplc="2A7C4A34">
      <w:start w:val="1"/>
      <w:numFmt w:val="lowerRoman"/>
      <w:lvlText w:val="%3."/>
      <w:lvlJc w:val="right"/>
      <w:pPr>
        <w:ind w:left="2367" w:hanging="180"/>
      </w:pPr>
    </w:lvl>
    <w:lvl w:ilvl="3" w:tplc="FF30669C">
      <w:start w:val="1"/>
      <w:numFmt w:val="decimal"/>
      <w:lvlText w:val="%4."/>
      <w:lvlJc w:val="left"/>
      <w:pPr>
        <w:ind w:left="3087" w:hanging="360"/>
      </w:pPr>
    </w:lvl>
    <w:lvl w:ilvl="4" w:tplc="C5562902">
      <w:start w:val="1"/>
      <w:numFmt w:val="lowerLetter"/>
      <w:lvlText w:val="%5."/>
      <w:lvlJc w:val="left"/>
      <w:pPr>
        <w:ind w:left="3807" w:hanging="360"/>
      </w:pPr>
    </w:lvl>
    <w:lvl w:ilvl="5" w:tplc="7FFE99DE">
      <w:start w:val="1"/>
      <w:numFmt w:val="lowerRoman"/>
      <w:lvlText w:val="%6."/>
      <w:lvlJc w:val="right"/>
      <w:pPr>
        <w:ind w:left="4527" w:hanging="180"/>
      </w:pPr>
    </w:lvl>
    <w:lvl w:ilvl="6" w:tplc="710EAC6C">
      <w:start w:val="1"/>
      <w:numFmt w:val="decimal"/>
      <w:lvlText w:val="%7."/>
      <w:lvlJc w:val="left"/>
      <w:pPr>
        <w:ind w:left="5247" w:hanging="360"/>
      </w:pPr>
    </w:lvl>
    <w:lvl w:ilvl="7" w:tplc="573031B4">
      <w:start w:val="1"/>
      <w:numFmt w:val="lowerLetter"/>
      <w:lvlText w:val="%8."/>
      <w:lvlJc w:val="left"/>
      <w:pPr>
        <w:ind w:left="5967" w:hanging="360"/>
      </w:pPr>
    </w:lvl>
    <w:lvl w:ilvl="8" w:tplc="2F5093B6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 w:tplc="57908B66">
      <w:start w:val="1"/>
      <w:numFmt w:val="decimal"/>
      <w:lvlText w:val="%1)"/>
      <w:lvlJc w:val="left"/>
      <w:pPr>
        <w:ind w:left="1429" w:hanging="360"/>
      </w:pPr>
    </w:lvl>
    <w:lvl w:ilvl="1" w:tplc="57EEA610">
      <w:start w:val="1"/>
      <w:numFmt w:val="lowerLetter"/>
      <w:lvlText w:val="%2."/>
      <w:lvlJc w:val="left"/>
      <w:pPr>
        <w:ind w:left="2149" w:hanging="360"/>
      </w:pPr>
    </w:lvl>
    <w:lvl w:ilvl="2" w:tplc="662887F0">
      <w:start w:val="1"/>
      <w:numFmt w:val="lowerRoman"/>
      <w:lvlText w:val="%3."/>
      <w:lvlJc w:val="right"/>
      <w:pPr>
        <w:ind w:left="2869" w:hanging="180"/>
      </w:pPr>
    </w:lvl>
    <w:lvl w:ilvl="3" w:tplc="6C1628F8">
      <w:start w:val="1"/>
      <w:numFmt w:val="decimal"/>
      <w:lvlText w:val="%4."/>
      <w:lvlJc w:val="left"/>
      <w:pPr>
        <w:ind w:left="3589" w:hanging="360"/>
      </w:pPr>
    </w:lvl>
    <w:lvl w:ilvl="4" w:tplc="208E559E">
      <w:start w:val="1"/>
      <w:numFmt w:val="lowerLetter"/>
      <w:lvlText w:val="%5."/>
      <w:lvlJc w:val="left"/>
      <w:pPr>
        <w:ind w:left="4309" w:hanging="360"/>
      </w:pPr>
    </w:lvl>
    <w:lvl w:ilvl="5" w:tplc="F6501E74">
      <w:start w:val="1"/>
      <w:numFmt w:val="lowerRoman"/>
      <w:lvlText w:val="%6."/>
      <w:lvlJc w:val="right"/>
      <w:pPr>
        <w:ind w:left="5029" w:hanging="180"/>
      </w:pPr>
    </w:lvl>
    <w:lvl w:ilvl="6" w:tplc="C0783E42">
      <w:start w:val="1"/>
      <w:numFmt w:val="decimal"/>
      <w:lvlText w:val="%7."/>
      <w:lvlJc w:val="left"/>
      <w:pPr>
        <w:ind w:left="5749" w:hanging="360"/>
      </w:pPr>
    </w:lvl>
    <w:lvl w:ilvl="7" w:tplc="D044622E">
      <w:start w:val="1"/>
      <w:numFmt w:val="lowerLetter"/>
      <w:lvlText w:val="%8."/>
      <w:lvlJc w:val="left"/>
      <w:pPr>
        <w:ind w:left="6469" w:hanging="360"/>
      </w:pPr>
    </w:lvl>
    <w:lvl w:ilvl="8" w:tplc="022A4842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 w:tplc="AD90F2A6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67F8170A">
      <w:start w:val="1"/>
      <w:numFmt w:val="lowerLetter"/>
      <w:lvlText w:val="%2."/>
      <w:lvlJc w:val="left"/>
      <w:pPr>
        <w:ind w:left="2149" w:hanging="360"/>
      </w:pPr>
    </w:lvl>
    <w:lvl w:ilvl="2" w:tplc="3628EA4A">
      <w:start w:val="1"/>
      <w:numFmt w:val="lowerRoman"/>
      <w:lvlText w:val="%3."/>
      <w:lvlJc w:val="right"/>
      <w:pPr>
        <w:ind w:left="2869" w:hanging="180"/>
      </w:pPr>
    </w:lvl>
    <w:lvl w:ilvl="3" w:tplc="D07A8BEC">
      <w:start w:val="1"/>
      <w:numFmt w:val="decimal"/>
      <w:lvlText w:val="%4."/>
      <w:lvlJc w:val="left"/>
      <w:pPr>
        <w:ind w:left="3589" w:hanging="360"/>
      </w:pPr>
    </w:lvl>
    <w:lvl w:ilvl="4" w:tplc="75F82D74">
      <w:start w:val="1"/>
      <w:numFmt w:val="lowerLetter"/>
      <w:lvlText w:val="%5."/>
      <w:lvlJc w:val="left"/>
      <w:pPr>
        <w:ind w:left="4309" w:hanging="360"/>
      </w:pPr>
    </w:lvl>
    <w:lvl w:ilvl="5" w:tplc="0D76B40A">
      <w:start w:val="1"/>
      <w:numFmt w:val="lowerRoman"/>
      <w:lvlText w:val="%6."/>
      <w:lvlJc w:val="right"/>
      <w:pPr>
        <w:ind w:left="5029" w:hanging="180"/>
      </w:pPr>
    </w:lvl>
    <w:lvl w:ilvl="6" w:tplc="75803AE4">
      <w:start w:val="1"/>
      <w:numFmt w:val="decimal"/>
      <w:lvlText w:val="%7."/>
      <w:lvlJc w:val="left"/>
      <w:pPr>
        <w:ind w:left="5749" w:hanging="360"/>
      </w:pPr>
    </w:lvl>
    <w:lvl w:ilvl="7" w:tplc="8846509A">
      <w:start w:val="1"/>
      <w:numFmt w:val="lowerLetter"/>
      <w:lvlText w:val="%8."/>
      <w:lvlJc w:val="left"/>
      <w:pPr>
        <w:ind w:left="6469" w:hanging="360"/>
      </w:pPr>
    </w:lvl>
    <w:lvl w:ilvl="8" w:tplc="9D265D9E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 w:tplc="EA86B33A">
      <w:start w:val="1"/>
      <w:numFmt w:val="decimal"/>
      <w:lvlText w:val="%1)"/>
      <w:lvlJc w:val="left"/>
      <w:pPr>
        <w:ind w:left="1429" w:hanging="360"/>
      </w:pPr>
    </w:lvl>
    <w:lvl w:ilvl="1" w:tplc="2640C1BA">
      <w:start w:val="1"/>
      <w:numFmt w:val="lowerLetter"/>
      <w:lvlText w:val="%2."/>
      <w:lvlJc w:val="left"/>
      <w:pPr>
        <w:ind w:left="2149" w:hanging="360"/>
      </w:pPr>
    </w:lvl>
    <w:lvl w:ilvl="2" w:tplc="A9F83598">
      <w:start w:val="1"/>
      <w:numFmt w:val="lowerRoman"/>
      <w:lvlText w:val="%3."/>
      <w:lvlJc w:val="right"/>
      <w:pPr>
        <w:ind w:left="2869" w:hanging="180"/>
      </w:pPr>
    </w:lvl>
    <w:lvl w:ilvl="3" w:tplc="8248658E">
      <w:start w:val="1"/>
      <w:numFmt w:val="decimal"/>
      <w:lvlText w:val="%4."/>
      <w:lvlJc w:val="left"/>
      <w:pPr>
        <w:ind w:left="3589" w:hanging="360"/>
      </w:pPr>
    </w:lvl>
    <w:lvl w:ilvl="4" w:tplc="64D0068A">
      <w:start w:val="1"/>
      <w:numFmt w:val="lowerLetter"/>
      <w:lvlText w:val="%5."/>
      <w:lvlJc w:val="left"/>
      <w:pPr>
        <w:ind w:left="4309" w:hanging="360"/>
      </w:pPr>
    </w:lvl>
    <w:lvl w:ilvl="5" w:tplc="2CEEFA00">
      <w:start w:val="1"/>
      <w:numFmt w:val="lowerRoman"/>
      <w:lvlText w:val="%6."/>
      <w:lvlJc w:val="right"/>
      <w:pPr>
        <w:ind w:left="5029" w:hanging="180"/>
      </w:pPr>
    </w:lvl>
    <w:lvl w:ilvl="6" w:tplc="660C4366">
      <w:start w:val="1"/>
      <w:numFmt w:val="decimal"/>
      <w:lvlText w:val="%7."/>
      <w:lvlJc w:val="left"/>
      <w:pPr>
        <w:ind w:left="5749" w:hanging="360"/>
      </w:pPr>
    </w:lvl>
    <w:lvl w:ilvl="7" w:tplc="0F9056E2">
      <w:start w:val="1"/>
      <w:numFmt w:val="lowerLetter"/>
      <w:lvlText w:val="%8."/>
      <w:lvlJc w:val="left"/>
      <w:pPr>
        <w:ind w:left="6469" w:hanging="360"/>
      </w:pPr>
    </w:lvl>
    <w:lvl w:ilvl="8" w:tplc="7C7E7D62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 w:tplc="279AB85A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C72A43AA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30267EFE">
      <w:start w:val="1"/>
      <w:numFmt w:val="lowerRoman"/>
      <w:lvlText w:val="%3."/>
      <w:lvlJc w:val="right"/>
      <w:pPr>
        <w:ind w:left="2869" w:hanging="180"/>
      </w:pPr>
    </w:lvl>
    <w:lvl w:ilvl="3" w:tplc="570A9FA4">
      <w:start w:val="1"/>
      <w:numFmt w:val="decimal"/>
      <w:lvlText w:val="%4."/>
      <w:lvlJc w:val="left"/>
      <w:pPr>
        <w:ind w:left="3589" w:hanging="360"/>
      </w:pPr>
    </w:lvl>
    <w:lvl w:ilvl="4" w:tplc="F63293A4">
      <w:start w:val="1"/>
      <w:numFmt w:val="lowerLetter"/>
      <w:lvlText w:val="%5."/>
      <w:lvlJc w:val="left"/>
      <w:pPr>
        <w:ind w:left="4309" w:hanging="360"/>
      </w:pPr>
    </w:lvl>
    <w:lvl w:ilvl="5" w:tplc="800E2332">
      <w:start w:val="1"/>
      <w:numFmt w:val="lowerRoman"/>
      <w:lvlText w:val="%6."/>
      <w:lvlJc w:val="right"/>
      <w:pPr>
        <w:ind w:left="5029" w:hanging="180"/>
      </w:pPr>
    </w:lvl>
    <w:lvl w:ilvl="6" w:tplc="AD4842C0">
      <w:start w:val="1"/>
      <w:numFmt w:val="decimal"/>
      <w:lvlText w:val="%7."/>
      <w:lvlJc w:val="left"/>
      <w:pPr>
        <w:ind w:left="5749" w:hanging="360"/>
      </w:pPr>
    </w:lvl>
    <w:lvl w:ilvl="7" w:tplc="224AFD28">
      <w:start w:val="1"/>
      <w:numFmt w:val="lowerLetter"/>
      <w:lvlText w:val="%8."/>
      <w:lvlJc w:val="left"/>
      <w:pPr>
        <w:ind w:left="6469" w:hanging="360"/>
      </w:pPr>
    </w:lvl>
    <w:lvl w:ilvl="8" w:tplc="B4384156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 w:tplc="C6566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34FE5A">
      <w:start w:val="1"/>
      <w:numFmt w:val="lowerLetter"/>
      <w:lvlText w:val="%2."/>
      <w:lvlJc w:val="left"/>
      <w:pPr>
        <w:ind w:left="1789" w:hanging="360"/>
      </w:pPr>
    </w:lvl>
    <w:lvl w:ilvl="2" w:tplc="74CAE1CE">
      <w:start w:val="1"/>
      <w:numFmt w:val="lowerRoman"/>
      <w:lvlText w:val="%3."/>
      <w:lvlJc w:val="right"/>
      <w:pPr>
        <w:ind w:left="2509" w:hanging="180"/>
      </w:pPr>
    </w:lvl>
    <w:lvl w:ilvl="3" w:tplc="1CB83E50">
      <w:start w:val="1"/>
      <w:numFmt w:val="decimal"/>
      <w:lvlText w:val="%4."/>
      <w:lvlJc w:val="left"/>
      <w:pPr>
        <w:ind w:left="3229" w:hanging="360"/>
      </w:pPr>
    </w:lvl>
    <w:lvl w:ilvl="4" w:tplc="D4D6CBD2">
      <w:start w:val="1"/>
      <w:numFmt w:val="lowerLetter"/>
      <w:lvlText w:val="%5."/>
      <w:lvlJc w:val="left"/>
      <w:pPr>
        <w:ind w:left="3949" w:hanging="360"/>
      </w:pPr>
    </w:lvl>
    <w:lvl w:ilvl="5" w:tplc="D786AE5A">
      <w:start w:val="1"/>
      <w:numFmt w:val="lowerRoman"/>
      <w:lvlText w:val="%6."/>
      <w:lvlJc w:val="right"/>
      <w:pPr>
        <w:ind w:left="4669" w:hanging="180"/>
      </w:pPr>
    </w:lvl>
    <w:lvl w:ilvl="6" w:tplc="458A2F42">
      <w:start w:val="1"/>
      <w:numFmt w:val="decimal"/>
      <w:lvlText w:val="%7."/>
      <w:lvlJc w:val="left"/>
      <w:pPr>
        <w:ind w:left="5389" w:hanging="360"/>
      </w:pPr>
    </w:lvl>
    <w:lvl w:ilvl="7" w:tplc="54C0C336">
      <w:start w:val="1"/>
      <w:numFmt w:val="lowerLetter"/>
      <w:lvlText w:val="%8."/>
      <w:lvlJc w:val="left"/>
      <w:pPr>
        <w:ind w:left="6109" w:hanging="360"/>
      </w:pPr>
    </w:lvl>
    <w:lvl w:ilvl="8" w:tplc="AA74A2F2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 w:tplc="E0FE12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BAFC04F8">
      <w:start w:val="1"/>
      <w:numFmt w:val="lowerLetter"/>
      <w:lvlText w:val="%2."/>
      <w:lvlJc w:val="left"/>
      <w:pPr>
        <w:ind w:left="1647" w:hanging="360"/>
      </w:pPr>
    </w:lvl>
    <w:lvl w:ilvl="2" w:tplc="E0606AB6">
      <w:start w:val="1"/>
      <w:numFmt w:val="lowerRoman"/>
      <w:lvlText w:val="%3."/>
      <w:lvlJc w:val="right"/>
      <w:pPr>
        <w:ind w:left="2367" w:hanging="180"/>
      </w:pPr>
    </w:lvl>
    <w:lvl w:ilvl="3" w:tplc="22DCBECA">
      <w:start w:val="1"/>
      <w:numFmt w:val="decimal"/>
      <w:lvlText w:val="%4."/>
      <w:lvlJc w:val="left"/>
      <w:pPr>
        <w:ind w:left="3087" w:hanging="360"/>
      </w:pPr>
    </w:lvl>
    <w:lvl w:ilvl="4" w:tplc="CB586636">
      <w:start w:val="1"/>
      <w:numFmt w:val="lowerLetter"/>
      <w:lvlText w:val="%5."/>
      <w:lvlJc w:val="left"/>
      <w:pPr>
        <w:ind w:left="3807" w:hanging="360"/>
      </w:pPr>
    </w:lvl>
    <w:lvl w:ilvl="5" w:tplc="9BFC7DD2">
      <w:start w:val="1"/>
      <w:numFmt w:val="lowerRoman"/>
      <w:lvlText w:val="%6."/>
      <w:lvlJc w:val="right"/>
      <w:pPr>
        <w:ind w:left="4527" w:hanging="180"/>
      </w:pPr>
    </w:lvl>
    <w:lvl w:ilvl="6" w:tplc="8132C98A">
      <w:start w:val="1"/>
      <w:numFmt w:val="decimal"/>
      <w:lvlText w:val="%7."/>
      <w:lvlJc w:val="left"/>
      <w:pPr>
        <w:ind w:left="5247" w:hanging="360"/>
      </w:pPr>
    </w:lvl>
    <w:lvl w:ilvl="7" w:tplc="318665D4">
      <w:start w:val="1"/>
      <w:numFmt w:val="lowerLetter"/>
      <w:lvlText w:val="%8."/>
      <w:lvlJc w:val="left"/>
      <w:pPr>
        <w:ind w:left="5967" w:hanging="360"/>
      </w:pPr>
    </w:lvl>
    <w:lvl w:ilvl="8" w:tplc="E3889870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multiLevelType w:val="hybridMultilevel"/>
    <w:lvl w:ilvl="0" w:tplc="B5368D7A">
      <w:start w:val="1"/>
      <w:numFmt w:val="decimal"/>
      <w:lvlText w:val="%1."/>
      <w:lvlJc w:val="left"/>
      <w:pPr>
        <w:ind w:left="1554" w:hanging="420"/>
      </w:pPr>
    </w:lvl>
    <w:lvl w:ilvl="1" w:tplc="270E89BA">
      <w:start w:val="1"/>
      <w:numFmt w:val="lowerLetter"/>
      <w:lvlText w:val="%2."/>
      <w:lvlJc w:val="left"/>
      <w:pPr>
        <w:ind w:left="2214" w:hanging="360"/>
      </w:pPr>
    </w:lvl>
    <w:lvl w:ilvl="2" w:tplc="28A00360">
      <w:start w:val="1"/>
      <w:numFmt w:val="lowerRoman"/>
      <w:lvlText w:val="%3."/>
      <w:lvlJc w:val="right"/>
      <w:pPr>
        <w:ind w:left="2934" w:hanging="180"/>
      </w:pPr>
    </w:lvl>
    <w:lvl w:ilvl="3" w:tplc="BEA2C106">
      <w:start w:val="1"/>
      <w:numFmt w:val="decimal"/>
      <w:lvlText w:val="%4."/>
      <w:lvlJc w:val="left"/>
      <w:pPr>
        <w:ind w:left="3654" w:hanging="360"/>
      </w:pPr>
    </w:lvl>
    <w:lvl w:ilvl="4" w:tplc="991EA160">
      <w:start w:val="1"/>
      <w:numFmt w:val="lowerLetter"/>
      <w:lvlText w:val="%5."/>
      <w:lvlJc w:val="left"/>
      <w:pPr>
        <w:ind w:left="4374" w:hanging="360"/>
      </w:pPr>
    </w:lvl>
    <w:lvl w:ilvl="5" w:tplc="74EC26B8">
      <w:start w:val="1"/>
      <w:numFmt w:val="lowerRoman"/>
      <w:lvlText w:val="%6."/>
      <w:lvlJc w:val="right"/>
      <w:pPr>
        <w:ind w:left="5094" w:hanging="180"/>
      </w:pPr>
    </w:lvl>
    <w:lvl w:ilvl="6" w:tplc="A800AB9E">
      <w:start w:val="1"/>
      <w:numFmt w:val="decimal"/>
      <w:lvlText w:val="%7."/>
      <w:lvlJc w:val="left"/>
      <w:pPr>
        <w:ind w:left="5814" w:hanging="360"/>
      </w:pPr>
    </w:lvl>
    <w:lvl w:ilvl="7" w:tplc="5CC0945C">
      <w:start w:val="1"/>
      <w:numFmt w:val="lowerLetter"/>
      <w:lvlText w:val="%8."/>
      <w:lvlJc w:val="left"/>
      <w:pPr>
        <w:ind w:left="6534" w:hanging="360"/>
      </w:pPr>
    </w:lvl>
    <w:lvl w:ilvl="8" w:tplc="3990B60A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multiLevelType w:val="hybridMultilevel"/>
    <w:lvl w:ilvl="0" w:tplc="2CAE5462">
      <w:start w:val="1"/>
      <w:numFmt w:val="decimal"/>
      <w:lvlText w:val="%1)"/>
      <w:lvlJc w:val="left"/>
      <w:pPr>
        <w:ind w:left="1429" w:hanging="360"/>
      </w:pPr>
    </w:lvl>
    <w:lvl w:ilvl="1" w:tplc="BDEC8B56">
      <w:start w:val="1"/>
      <w:numFmt w:val="lowerLetter"/>
      <w:lvlText w:val="%2."/>
      <w:lvlJc w:val="left"/>
      <w:pPr>
        <w:ind w:left="2149" w:hanging="360"/>
      </w:pPr>
    </w:lvl>
    <w:lvl w:ilvl="2" w:tplc="E4788064">
      <w:start w:val="1"/>
      <w:numFmt w:val="lowerRoman"/>
      <w:lvlText w:val="%3."/>
      <w:lvlJc w:val="right"/>
      <w:pPr>
        <w:ind w:left="2869" w:hanging="180"/>
      </w:pPr>
    </w:lvl>
    <w:lvl w:ilvl="3" w:tplc="F5E28F1E">
      <w:start w:val="1"/>
      <w:numFmt w:val="decimal"/>
      <w:lvlText w:val="%4."/>
      <w:lvlJc w:val="left"/>
      <w:pPr>
        <w:ind w:left="3589" w:hanging="360"/>
      </w:pPr>
    </w:lvl>
    <w:lvl w:ilvl="4" w:tplc="119E3368">
      <w:start w:val="1"/>
      <w:numFmt w:val="lowerLetter"/>
      <w:lvlText w:val="%5."/>
      <w:lvlJc w:val="left"/>
      <w:pPr>
        <w:ind w:left="4309" w:hanging="360"/>
      </w:pPr>
    </w:lvl>
    <w:lvl w:ilvl="5" w:tplc="80ACC648">
      <w:start w:val="1"/>
      <w:numFmt w:val="lowerRoman"/>
      <w:lvlText w:val="%6."/>
      <w:lvlJc w:val="right"/>
      <w:pPr>
        <w:ind w:left="5029" w:hanging="180"/>
      </w:pPr>
    </w:lvl>
    <w:lvl w:ilvl="6" w:tplc="4634CAB6">
      <w:start w:val="1"/>
      <w:numFmt w:val="decimal"/>
      <w:lvlText w:val="%7."/>
      <w:lvlJc w:val="left"/>
      <w:pPr>
        <w:ind w:left="5749" w:hanging="360"/>
      </w:pPr>
    </w:lvl>
    <w:lvl w:ilvl="7" w:tplc="2C7E2A46">
      <w:start w:val="1"/>
      <w:numFmt w:val="lowerLetter"/>
      <w:lvlText w:val="%8."/>
      <w:lvlJc w:val="left"/>
      <w:pPr>
        <w:ind w:left="6469" w:hanging="360"/>
      </w:pPr>
    </w:lvl>
    <w:lvl w:ilvl="8" w:tplc="4AD40E40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 w:tplc="2DF697E2">
      <w:start w:val="1"/>
      <w:numFmt w:val="decimal"/>
      <w:lvlText w:val="%1)"/>
      <w:lvlJc w:val="left"/>
      <w:pPr>
        <w:ind w:left="1440" w:hanging="360"/>
      </w:pPr>
    </w:lvl>
    <w:lvl w:ilvl="1" w:tplc="5EB0E250">
      <w:start w:val="1"/>
      <w:numFmt w:val="lowerLetter"/>
      <w:lvlText w:val="%2."/>
      <w:lvlJc w:val="left"/>
      <w:pPr>
        <w:ind w:left="2160" w:hanging="360"/>
      </w:pPr>
    </w:lvl>
    <w:lvl w:ilvl="2" w:tplc="A732CD76">
      <w:start w:val="1"/>
      <w:numFmt w:val="lowerRoman"/>
      <w:lvlText w:val="%3."/>
      <w:lvlJc w:val="right"/>
      <w:pPr>
        <w:ind w:left="2880" w:hanging="180"/>
      </w:pPr>
    </w:lvl>
    <w:lvl w:ilvl="3" w:tplc="A234211A">
      <w:start w:val="1"/>
      <w:numFmt w:val="decimal"/>
      <w:lvlText w:val="%4."/>
      <w:lvlJc w:val="left"/>
      <w:pPr>
        <w:ind w:left="3600" w:hanging="360"/>
      </w:pPr>
    </w:lvl>
    <w:lvl w:ilvl="4" w:tplc="5744448A">
      <w:start w:val="1"/>
      <w:numFmt w:val="lowerLetter"/>
      <w:lvlText w:val="%5."/>
      <w:lvlJc w:val="left"/>
      <w:pPr>
        <w:ind w:left="4320" w:hanging="360"/>
      </w:pPr>
    </w:lvl>
    <w:lvl w:ilvl="5" w:tplc="F3FE07DE">
      <w:start w:val="1"/>
      <w:numFmt w:val="lowerRoman"/>
      <w:lvlText w:val="%6."/>
      <w:lvlJc w:val="right"/>
      <w:pPr>
        <w:ind w:left="5040" w:hanging="180"/>
      </w:pPr>
    </w:lvl>
    <w:lvl w:ilvl="6" w:tplc="12966FD0">
      <w:start w:val="1"/>
      <w:numFmt w:val="decimal"/>
      <w:lvlText w:val="%7."/>
      <w:lvlJc w:val="left"/>
      <w:pPr>
        <w:ind w:left="5760" w:hanging="360"/>
      </w:pPr>
    </w:lvl>
    <w:lvl w:ilvl="7" w:tplc="1CA402A0">
      <w:start w:val="1"/>
      <w:numFmt w:val="lowerLetter"/>
      <w:lvlText w:val="%8."/>
      <w:lvlJc w:val="left"/>
      <w:pPr>
        <w:ind w:left="6480" w:hanging="360"/>
      </w:pPr>
    </w:lvl>
    <w:lvl w:ilvl="8" w:tplc="146A9B18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multiLevelType w:val="hybridMultilevel"/>
    <w:lvl w:ilvl="0" w:tplc="D37CCF9A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E5E6238E">
      <w:start w:val="1"/>
      <w:numFmt w:val="lowerLetter"/>
      <w:lvlText w:val="%2."/>
      <w:lvlJc w:val="left"/>
      <w:pPr>
        <w:ind w:left="1789" w:hanging="360"/>
      </w:pPr>
    </w:lvl>
    <w:lvl w:ilvl="2" w:tplc="89700922">
      <w:start w:val="1"/>
      <w:numFmt w:val="lowerRoman"/>
      <w:lvlText w:val="%3."/>
      <w:lvlJc w:val="right"/>
      <w:pPr>
        <w:ind w:left="2509" w:hanging="180"/>
      </w:pPr>
    </w:lvl>
    <w:lvl w:ilvl="3" w:tplc="C9961C0E">
      <w:start w:val="1"/>
      <w:numFmt w:val="decimal"/>
      <w:lvlText w:val="%4."/>
      <w:lvlJc w:val="left"/>
      <w:pPr>
        <w:ind w:left="3229" w:hanging="360"/>
      </w:pPr>
    </w:lvl>
    <w:lvl w:ilvl="4" w:tplc="BF2EDFFA">
      <w:start w:val="1"/>
      <w:numFmt w:val="lowerLetter"/>
      <w:lvlText w:val="%5."/>
      <w:lvlJc w:val="left"/>
      <w:pPr>
        <w:ind w:left="3949" w:hanging="360"/>
      </w:pPr>
    </w:lvl>
    <w:lvl w:ilvl="5" w:tplc="3B56BF9C">
      <w:start w:val="1"/>
      <w:numFmt w:val="lowerRoman"/>
      <w:lvlText w:val="%6."/>
      <w:lvlJc w:val="right"/>
      <w:pPr>
        <w:ind w:left="4669" w:hanging="180"/>
      </w:pPr>
    </w:lvl>
    <w:lvl w:ilvl="6" w:tplc="6B925EA0">
      <w:start w:val="1"/>
      <w:numFmt w:val="decimal"/>
      <w:lvlText w:val="%7."/>
      <w:lvlJc w:val="left"/>
      <w:pPr>
        <w:ind w:left="5389" w:hanging="360"/>
      </w:pPr>
    </w:lvl>
    <w:lvl w:ilvl="7" w:tplc="A5FAF2E0">
      <w:start w:val="1"/>
      <w:numFmt w:val="lowerLetter"/>
      <w:lvlText w:val="%8."/>
      <w:lvlJc w:val="left"/>
      <w:pPr>
        <w:ind w:left="6109" w:hanging="360"/>
      </w:pPr>
    </w:lvl>
    <w:lvl w:ilvl="8" w:tplc="07221024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 w:tplc="BB92561E">
      <w:start w:val="1"/>
      <w:numFmt w:val="decimal"/>
      <w:lvlText w:val="%1."/>
      <w:lvlJc w:val="left"/>
      <w:pPr>
        <w:ind w:left="1429" w:hanging="360"/>
      </w:pPr>
    </w:lvl>
    <w:lvl w:ilvl="1" w:tplc="1A2EC3D8">
      <w:start w:val="1"/>
      <w:numFmt w:val="lowerLetter"/>
      <w:lvlText w:val="%2."/>
      <w:lvlJc w:val="left"/>
      <w:pPr>
        <w:ind w:left="2149" w:hanging="360"/>
      </w:pPr>
    </w:lvl>
    <w:lvl w:ilvl="2" w:tplc="C2829E18">
      <w:start w:val="1"/>
      <w:numFmt w:val="lowerRoman"/>
      <w:lvlText w:val="%3."/>
      <w:lvlJc w:val="right"/>
      <w:pPr>
        <w:ind w:left="2869" w:hanging="180"/>
      </w:pPr>
    </w:lvl>
    <w:lvl w:ilvl="3" w:tplc="AA343DD0">
      <w:start w:val="1"/>
      <w:numFmt w:val="decimal"/>
      <w:lvlText w:val="%4."/>
      <w:lvlJc w:val="left"/>
      <w:pPr>
        <w:ind w:left="3589" w:hanging="360"/>
      </w:pPr>
    </w:lvl>
    <w:lvl w:ilvl="4" w:tplc="CF58E198">
      <w:start w:val="1"/>
      <w:numFmt w:val="lowerLetter"/>
      <w:lvlText w:val="%5."/>
      <w:lvlJc w:val="left"/>
      <w:pPr>
        <w:ind w:left="4309" w:hanging="360"/>
      </w:pPr>
    </w:lvl>
    <w:lvl w:ilvl="5" w:tplc="377CE380">
      <w:start w:val="1"/>
      <w:numFmt w:val="lowerRoman"/>
      <w:lvlText w:val="%6."/>
      <w:lvlJc w:val="right"/>
      <w:pPr>
        <w:ind w:left="5029" w:hanging="180"/>
      </w:pPr>
    </w:lvl>
    <w:lvl w:ilvl="6" w:tplc="478C51E4">
      <w:start w:val="1"/>
      <w:numFmt w:val="decimal"/>
      <w:lvlText w:val="%7."/>
      <w:lvlJc w:val="left"/>
      <w:pPr>
        <w:ind w:left="5749" w:hanging="360"/>
      </w:pPr>
    </w:lvl>
    <w:lvl w:ilvl="7" w:tplc="05CA56BE">
      <w:start w:val="1"/>
      <w:numFmt w:val="lowerLetter"/>
      <w:lvlText w:val="%8."/>
      <w:lvlJc w:val="left"/>
      <w:pPr>
        <w:ind w:left="6469" w:hanging="360"/>
      </w:pPr>
    </w:lvl>
    <w:lvl w:ilvl="8" w:tplc="449EF0B2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 w:tplc="4D6EC4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C2A6A50">
      <w:start w:val="1"/>
      <w:numFmt w:val="lowerLetter"/>
      <w:lvlText w:val="%2."/>
      <w:lvlJc w:val="left"/>
      <w:pPr>
        <w:ind w:left="1789" w:hanging="360"/>
      </w:pPr>
    </w:lvl>
    <w:lvl w:ilvl="2" w:tplc="DE921940">
      <w:start w:val="1"/>
      <w:numFmt w:val="lowerRoman"/>
      <w:lvlText w:val="%3."/>
      <w:lvlJc w:val="right"/>
      <w:pPr>
        <w:ind w:left="2509" w:hanging="180"/>
      </w:pPr>
    </w:lvl>
    <w:lvl w:ilvl="3" w:tplc="137E4D58">
      <w:start w:val="1"/>
      <w:numFmt w:val="decimal"/>
      <w:lvlText w:val="%4."/>
      <w:lvlJc w:val="left"/>
      <w:pPr>
        <w:ind w:left="3229" w:hanging="360"/>
      </w:pPr>
    </w:lvl>
    <w:lvl w:ilvl="4" w:tplc="9F482E62">
      <w:start w:val="1"/>
      <w:numFmt w:val="lowerLetter"/>
      <w:lvlText w:val="%5."/>
      <w:lvlJc w:val="left"/>
      <w:pPr>
        <w:ind w:left="3949" w:hanging="360"/>
      </w:pPr>
    </w:lvl>
    <w:lvl w:ilvl="5" w:tplc="C1DED3B2">
      <w:start w:val="1"/>
      <w:numFmt w:val="lowerRoman"/>
      <w:lvlText w:val="%6."/>
      <w:lvlJc w:val="right"/>
      <w:pPr>
        <w:ind w:left="4669" w:hanging="180"/>
      </w:pPr>
    </w:lvl>
    <w:lvl w:ilvl="6" w:tplc="121AD440">
      <w:start w:val="1"/>
      <w:numFmt w:val="decimal"/>
      <w:lvlText w:val="%7."/>
      <w:lvlJc w:val="left"/>
      <w:pPr>
        <w:ind w:left="5389" w:hanging="360"/>
      </w:pPr>
    </w:lvl>
    <w:lvl w:ilvl="7" w:tplc="1B9C7E1E">
      <w:start w:val="1"/>
      <w:numFmt w:val="lowerLetter"/>
      <w:lvlText w:val="%8."/>
      <w:lvlJc w:val="left"/>
      <w:pPr>
        <w:ind w:left="6109" w:hanging="360"/>
      </w:pPr>
    </w:lvl>
    <w:lvl w:ilvl="8" w:tplc="C6286382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 w:tplc="57BA02C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990425C">
      <w:start w:val="1"/>
      <w:numFmt w:val="lowerLetter"/>
      <w:lvlText w:val="%2."/>
      <w:lvlJc w:val="left"/>
      <w:pPr>
        <w:ind w:left="2149" w:hanging="360"/>
      </w:pPr>
    </w:lvl>
    <w:lvl w:ilvl="2" w:tplc="2A6CFB20">
      <w:start w:val="1"/>
      <w:numFmt w:val="lowerRoman"/>
      <w:lvlText w:val="%3."/>
      <w:lvlJc w:val="right"/>
      <w:pPr>
        <w:ind w:left="2869" w:hanging="180"/>
      </w:pPr>
    </w:lvl>
    <w:lvl w:ilvl="3" w:tplc="8F289ACC">
      <w:start w:val="1"/>
      <w:numFmt w:val="decimal"/>
      <w:lvlText w:val="%4."/>
      <w:lvlJc w:val="left"/>
      <w:pPr>
        <w:ind w:left="3589" w:hanging="360"/>
      </w:pPr>
    </w:lvl>
    <w:lvl w:ilvl="4" w:tplc="354AD6A4">
      <w:start w:val="1"/>
      <w:numFmt w:val="lowerLetter"/>
      <w:lvlText w:val="%5."/>
      <w:lvlJc w:val="left"/>
      <w:pPr>
        <w:ind w:left="4309" w:hanging="360"/>
      </w:pPr>
    </w:lvl>
    <w:lvl w:ilvl="5" w:tplc="E9587730">
      <w:start w:val="1"/>
      <w:numFmt w:val="lowerRoman"/>
      <w:lvlText w:val="%6."/>
      <w:lvlJc w:val="right"/>
      <w:pPr>
        <w:ind w:left="5029" w:hanging="180"/>
      </w:pPr>
    </w:lvl>
    <w:lvl w:ilvl="6" w:tplc="E6AC000E">
      <w:start w:val="1"/>
      <w:numFmt w:val="decimal"/>
      <w:lvlText w:val="%7."/>
      <w:lvlJc w:val="left"/>
      <w:pPr>
        <w:ind w:left="5749" w:hanging="360"/>
      </w:pPr>
    </w:lvl>
    <w:lvl w:ilvl="7" w:tplc="7A8A921A">
      <w:start w:val="1"/>
      <w:numFmt w:val="lowerLetter"/>
      <w:lvlText w:val="%8."/>
      <w:lvlJc w:val="left"/>
      <w:pPr>
        <w:ind w:left="6469" w:hanging="360"/>
      </w:pPr>
    </w:lvl>
    <w:lvl w:ilvl="8" w:tplc="987A1488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 w:tplc="22CC3AE0">
      <w:start w:val="1"/>
      <w:numFmt w:val="decimal"/>
      <w:lvlText w:val="%1."/>
      <w:lvlJc w:val="left"/>
      <w:pPr>
        <w:ind w:left="1429" w:hanging="360"/>
      </w:pPr>
    </w:lvl>
    <w:lvl w:ilvl="1" w:tplc="22F689AA">
      <w:start w:val="1"/>
      <w:numFmt w:val="lowerLetter"/>
      <w:lvlText w:val="%2."/>
      <w:lvlJc w:val="left"/>
      <w:pPr>
        <w:ind w:left="2149" w:hanging="360"/>
      </w:pPr>
    </w:lvl>
    <w:lvl w:ilvl="2" w:tplc="AFAAA66C">
      <w:start w:val="1"/>
      <w:numFmt w:val="lowerRoman"/>
      <w:lvlText w:val="%3."/>
      <w:lvlJc w:val="right"/>
      <w:pPr>
        <w:ind w:left="2869" w:hanging="180"/>
      </w:pPr>
    </w:lvl>
    <w:lvl w:ilvl="3" w:tplc="04603982">
      <w:start w:val="1"/>
      <w:numFmt w:val="decimal"/>
      <w:lvlText w:val="%4."/>
      <w:lvlJc w:val="left"/>
      <w:pPr>
        <w:ind w:left="3589" w:hanging="360"/>
      </w:pPr>
    </w:lvl>
    <w:lvl w:ilvl="4" w:tplc="A86CE65C">
      <w:start w:val="1"/>
      <w:numFmt w:val="lowerLetter"/>
      <w:lvlText w:val="%5."/>
      <w:lvlJc w:val="left"/>
      <w:pPr>
        <w:ind w:left="4309" w:hanging="360"/>
      </w:pPr>
    </w:lvl>
    <w:lvl w:ilvl="5" w:tplc="185E0B9E">
      <w:start w:val="1"/>
      <w:numFmt w:val="lowerRoman"/>
      <w:lvlText w:val="%6."/>
      <w:lvlJc w:val="right"/>
      <w:pPr>
        <w:ind w:left="5029" w:hanging="180"/>
      </w:pPr>
    </w:lvl>
    <w:lvl w:ilvl="6" w:tplc="16F876A8">
      <w:start w:val="1"/>
      <w:numFmt w:val="decimal"/>
      <w:lvlText w:val="%7."/>
      <w:lvlJc w:val="left"/>
      <w:pPr>
        <w:ind w:left="5749" w:hanging="360"/>
      </w:pPr>
    </w:lvl>
    <w:lvl w:ilvl="7" w:tplc="ACC22C2C">
      <w:start w:val="1"/>
      <w:numFmt w:val="lowerLetter"/>
      <w:lvlText w:val="%8."/>
      <w:lvlJc w:val="left"/>
      <w:pPr>
        <w:ind w:left="6469" w:hanging="360"/>
      </w:pPr>
    </w:lvl>
    <w:lvl w:ilvl="8" w:tplc="0AFCBE8C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 w:tplc="F5C40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ED29FC6">
      <w:start w:val="1"/>
      <w:numFmt w:val="lowerLetter"/>
      <w:lvlText w:val="%2."/>
      <w:lvlJc w:val="left"/>
      <w:pPr>
        <w:ind w:left="1789" w:hanging="360"/>
      </w:pPr>
    </w:lvl>
    <w:lvl w:ilvl="2" w:tplc="F048B030">
      <w:start w:val="1"/>
      <w:numFmt w:val="lowerRoman"/>
      <w:lvlText w:val="%3."/>
      <w:lvlJc w:val="right"/>
      <w:pPr>
        <w:ind w:left="2509" w:hanging="180"/>
      </w:pPr>
    </w:lvl>
    <w:lvl w:ilvl="3" w:tplc="BD089118">
      <w:start w:val="1"/>
      <w:numFmt w:val="decimal"/>
      <w:lvlText w:val="%4."/>
      <w:lvlJc w:val="left"/>
      <w:pPr>
        <w:ind w:left="3229" w:hanging="360"/>
      </w:pPr>
    </w:lvl>
    <w:lvl w:ilvl="4" w:tplc="E34A1BC8">
      <w:start w:val="1"/>
      <w:numFmt w:val="lowerLetter"/>
      <w:lvlText w:val="%5."/>
      <w:lvlJc w:val="left"/>
      <w:pPr>
        <w:ind w:left="3949" w:hanging="360"/>
      </w:pPr>
    </w:lvl>
    <w:lvl w:ilvl="5" w:tplc="1538730A">
      <w:start w:val="1"/>
      <w:numFmt w:val="lowerRoman"/>
      <w:lvlText w:val="%6."/>
      <w:lvlJc w:val="right"/>
      <w:pPr>
        <w:ind w:left="4669" w:hanging="180"/>
      </w:pPr>
    </w:lvl>
    <w:lvl w:ilvl="6" w:tplc="B24CAB4A">
      <w:start w:val="1"/>
      <w:numFmt w:val="decimal"/>
      <w:lvlText w:val="%7."/>
      <w:lvlJc w:val="left"/>
      <w:pPr>
        <w:ind w:left="5389" w:hanging="360"/>
      </w:pPr>
    </w:lvl>
    <w:lvl w:ilvl="7" w:tplc="C10C855E">
      <w:start w:val="1"/>
      <w:numFmt w:val="lowerLetter"/>
      <w:lvlText w:val="%8."/>
      <w:lvlJc w:val="left"/>
      <w:pPr>
        <w:ind w:left="6109" w:hanging="360"/>
      </w:pPr>
    </w:lvl>
    <w:lvl w:ilvl="8" w:tplc="D1AC43C6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 w:tplc="EF6819E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5F861F42">
      <w:start w:val="1"/>
      <w:numFmt w:val="lowerLetter"/>
      <w:lvlText w:val="%2."/>
      <w:lvlJc w:val="left"/>
      <w:pPr>
        <w:ind w:left="1789" w:hanging="360"/>
      </w:pPr>
    </w:lvl>
    <w:lvl w:ilvl="2" w:tplc="84F89BF2">
      <w:start w:val="1"/>
      <w:numFmt w:val="lowerRoman"/>
      <w:lvlText w:val="%3."/>
      <w:lvlJc w:val="right"/>
      <w:pPr>
        <w:ind w:left="2509" w:hanging="180"/>
      </w:pPr>
    </w:lvl>
    <w:lvl w:ilvl="3" w:tplc="07AC8A74">
      <w:start w:val="1"/>
      <w:numFmt w:val="decimal"/>
      <w:lvlText w:val="%4."/>
      <w:lvlJc w:val="left"/>
      <w:pPr>
        <w:ind w:left="3229" w:hanging="360"/>
      </w:pPr>
    </w:lvl>
    <w:lvl w:ilvl="4" w:tplc="E5A6ACC0">
      <w:start w:val="1"/>
      <w:numFmt w:val="lowerLetter"/>
      <w:lvlText w:val="%5."/>
      <w:lvlJc w:val="left"/>
      <w:pPr>
        <w:ind w:left="3949" w:hanging="360"/>
      </w:pPr>
    </w:lvl>
    <w:lvl w:ilvl="5" w:tplc="C0F631FA">
      <w:start w:val="1"/>
      <w:numFmt w:val="lowerRoman"/>
      <w:lvlText w:val="%6."/>
      <w:lvlJc w:val="right"/>
      <w:pPr>
        <w:ind w:left="4669" w:hanging="180"/>
      </w:pPr>
    </w:lvl>
    <w:lvl w:ilvl="6" w:tplc="A9B03842">
      <w:start w:val="1"/>
      <w:numFmt w:val="decimal"/>
      <w:lvlText w:val="%7."/>
      <w:lvlJc w:val="left"/>
      <w:pPr>
        <w:ind w:left="5389" w:hanging="360"/>
      </w:pPr>
    </w:lvl>
    <w:lvl w:ilvl="7" w:tplc="8548839E">
      <w:start w:val="1"/>
      <w:numFmt w:val="lowerLetter"/>
      <w:lvlText w:val="%8."/>
      <w:lvlJc w:val="left"/>
      <w:pPr>
        <w:ind w:left="6109" w:hanging="360"/>
      </w:pPr>
    </w:lvl>
    <w:lvl w:ilvl="8" w:tplc="EC4CC208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 w:tplc="405C9C74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7A86F71A">
      <w:start w:val="1"/>
      <w:numFmt w:val="lowerLetter"/>
      <w:lvlText w:val="%2."/>
      <w:lvlJc w:val="left"/>
      <w:pPr>
        <w:ind w:left="2149" w:hanging="360"/>
      </w:pPr>
    </w:lvl>
    <w:lvl w:ilvl="2" w:tplc="48E4DA26">
      <w:start w:val="1"/>
      <w:numFmt w:val="lowerRoman"/>
      <w:lvlText w:val="%3."/>
      <w:lvlJc w:val="right"/>
      <w:pPr>
        <w:ind w:left="2869" w:hanging="180"/>
      </w:pPr>
    </w:lvl>
    <w:lvl w:ilvl="3" w:tplc="661C98E4">
      <w:start w:val="1"/>
      <w:numFmt w:val="decimal"/>
      <w:lvlText w:val="%4."/>
      <w:lvlJc w:val="left"/>
      <w:pPr>
        <w:ind w:left="3589" w:hanging="360"/>
      </w:pPr>
    </w:lvl>
    <w:lvl w:ilvl="4" w:tplc="ED6A9768">
      <w:start w:val="1"/>
      <w:numFmt w:val="lowerLetter"/>
      <w:lvlText w:val="%5."/>
      <w:lvlJc w:val="left"/>
      <w:pPr>
        <w:ind w:left="4309" w:hanging="360"/>
      </w:pPr>
    </w:lvl>
    <w:lvl w:ilvl="5" w:tplc="1C9A9C18">
      <w:start w:val="1"/>
      <w:numFmt w:val="lowerRoman"/>
      <w:lvlText w:val="%6."/>
      <w:lvlJc w:val="right"/>
      <w:pPr>
        <w:ind w:left="5029" w:hanging="180"/>
      </w:pPr>
    </w:lvl>
    <w:lvl w:ilvl="6" w:tplc="D79AC90A">
      <w:start w:val="1"/>
      <w:numFmt w:val="decimal"/>
      <w:lvlText w:val="%7."/>
      <w:lvlJc w:val="left"/>
      <w:pPr>
        <w:ind w:left="5749" w:hanging="360"/>
      </w:pPr>
    </w:lvl>
    <w:lvl w:ilvl="7" w:tplc="0316A084">
      <w:start w:val="1"/>
      <w:numFmt w:val="lowerLetter"/>
      <w:lvlText w:val="%8."/>
      <w:lvlJc w:val="left"/>
      <w:pPr>
        <w:ind w:left="6469" w:hanging="360"/>
      </w:pPr>
    </w:lvl>
    <w:lvl w:ilvl="8" w:tplc="6B04ECC4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multiLevelType w:val="hybridMultilevel"/>
    <w:lvl w:ilvl="0" w:tplc="04244D32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2B66EFA">
      <w:start w:val="1"/>
      <w:numFmt w:val="lowerLetter"/>
      <w:lvlText w:val="%2."/>
      <w:lvlJc w:val="left"/>
      <w:pPr>
        <w:ind w:left="1440" w:hanging="360"/>
      </w:pPr>
    </w:lvl>
    <w:lvl w:ilvl="2" w:tplc="E35E1DF0">
      <w:start w:val="1"/>
      <w:numFmt w:val="lowerRoman"/>
      <w:lvlText w:val="%3."/>
      <w:lvlJc w:val="right"/>
      <w:pPr>
        <w:ind w:left="2160" w:hanging="180"/>
      </w:pPr>
    </w:lvl>
    <w:lvl w:ilvl="3" w:tplc="D39A6BCA">
      <w:start w:val="1"/>
      <w:numFmt w:val="decimal"/>
      <w:lvlText w:val="%4."/>
      <w:lvlJc w:val="left"/>
      <w:pPr>
        <w:ind w:left="2880" w:hanging="360"/>
      </w:pPr>
    </w:lvl>
    <w:lvl w:ilvl="4" w:tplc="C734A67E">
      <w:start w:val="1"/>
      <w:numFmt w:val="lowerLetter"/>
      <w:lvlText w:val="%5."/>
      <w:lvlJc w:val="left"/>
      <w:pPr>
        <w:ind w:left="3600" w:hanging="360"/>
      </w:pPr>
    </w:lvl>
    <w:lvl w:ilvl="5" w:tplc="A9163758">
      <w:start w:val="1"/>
      <w:numFmt w:val="lowerRoman"/>
      <w:lvlText w:val="%6."/>
      <w:lvlJc w:val="right"/>
      <w:pPr>
        <w:ind w:left="4320" w:hanging="180"/>
      </w:pPr>
    </w:lvl>
    <w:lvl w:ilvl="6" w:tplc="B324EC6A">
      <w:start w:val="1"/>
      <w:numFmt w:val="decimal"/>
      <w:lvlText w:val="%7."/>
      <w:lvlJc w:val="left"/>
      <w:pPr>
        <w:ind w:left="5040" w:hanging="360"/>
      </w:pPr>
    </w:lvl>
    <w:lvl w:ilvl="7" w:tplc="29ECAB8E">
      <w:start w:val="1"/>
      <w:numFmt w:val="lowerLetter"/>
      <w:lvlText w:val="%8."/>
      <w:lvlJc w:val="left"/>
      <w:pPr>
        <w:ind w:left="5760" w:hanging="360"/>
      </w:pPr>
    </w:lvl>
    <w:lvl w:ilvl="8" w:tplc="F152839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 w:tplc="B0787356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3698E9AE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605E7DE0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97BA6ABA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F6A49AE0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EEF8519E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72C09B16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31A406A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A1DCE098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26">
    <w:multiLevelType w:val="hybridMultilevel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multiLevelType w:val="hybridMultilevel"/>
    <w:lvl w:ilvl="0" w:tplc="42D42C7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EF9AA8F8">
      <w:start w:val="1"/>
      <w:numFmt w:val="lowerLetter"/>
      <w:lvlText w:val="%2."/>
      <w:lvlJc w:val="left"/>
      <w:pPr>
        <w:ind w:left="2149" w:hanging="360"/>
      </w:pPr>
    </w:lvl>
    <w:lvl w:ilvl="2" w:tplc="BF604E82">
      <w:start w:val="1"/>
      <w:numFmt w:val="lowerRoman"/>
      <w:lvlText w:val="%3."/>
      <w:lvlJc w:val="right"/>
      <w:pPr>
        <w:ind w:left="2869" w:hanging="180"/>
      </w:pPr>
    </w:lvl>
    <w:lvl w:ilvl="3" w:tplc="4A6A3912">
      <w:start w:val="1"/>
      <w:numFmt w:val="decimal"/>
      <w:lvlText w:val="%4."/>
      <w:lvlJc w:val="left"/>
      <w:pPr>
        <w:ind w:left="3589" w:hanging="360"/>
      </w:pPr>
    </w:lvl>
    <w:lvl w:ilvl="4" w:tplc="B768BFC0">
      <w:start w:val="1"/>
      <w:numFmt w:val="lowerLetter"/>
      <w:lvlText w:val="%5."/>
      <w:lvlJc w:val="left"/>
      <w:pPr>
        <w:ind w:left="4309" w:hanging="360"/>
      </w:pPr>
    </w:lvl>
    <w:lvl w:ilvl="5" w:tplc="D69E219E">
      <w:start w:val="1"/>
      <w:numFmt w:val="lowerRoman"/>
      <w:lvlText w:val="%6."/>
      <w:lvlJc w:val="right"/>
      <w:pPr>
        <w:ind w:left="5029" w:hanging="180"/>
      </w:pPr>
    </w:lvl>
    <w:lvl w:ilvl="6" w:tplc="2B1C3DEA">
      <w:start w:val="1"/>
      <w:numFmt w:val="decimal"/>
      <w:lvlText w:val="%7."/>
      <w:lvlJc w:val="left"/>
      <w:pPr>
        <w:ind w:left="5749" w:hanging="360"/>
      </w:pPr>
    </w:lvl>
    <w:lvl w:ilvl="7" w:tplc="A050A31E">
      <w:start w:val="1"/>
      <w:numFmt w:val="lowerLetter"/>
      <w:lvlText w:val="%8."/>
      <w:lvlJc w:val="left"/>
      <w:pPr>
        <w:ind w:left="6469" w:hanging="360"/>
      </w:pPr>
    </w:lvl>
    <w:lvl w:ilvl="8" w:tplc="1FA43246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 w:tplc="8D9AD71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FF90C25A">
      <w:start w:val="1"/>
      <w:numFmt w:val="lowerLetter"/>
      <w:lvlText w:val="%2."/>
      <w:lvlJc w:val="left"/>
      <w:pPr>
        <w:ind w:left="2149" w:hanging="360"/>
      </w:pPr>
    </w:lvl>
    <w:lvl w:ilvl="2" w:tplc="9D6CE5E4">
      <w:start w:val="1"/>
      <w:numFmt w:val="lowerRoman"/>
      <w:lvlText w:val="%3."/>
      <w:lvlJc w:val="right"/>
      <w:pPr>
        <w:ind w:left="2869" w:hanging="180"/>
      </w:pPr>
    </w:lvl>
    <w:lvl w:ilvl="3" w:tplc="DCB6E6BC">
      <w:start w:val="1"/>
      <w:numFmt w:val="decimal"/>
      <w:lvlText w:val="%4."/>
      <w:lvlJc w:val="left"/>
      <w:pPr>
        <w:ind w:left="3589" w:hanging="360"/>
      </w:pPr>
    </w:lvl>
    <w:lvl w:ilvl="4" w:tplc="535A1C76">
      <w:start w:val="1"/>
      <w:numFmt w:val="lowerLetter"/>
      <w:lvlText w:val="%5."/>
      <w:lvlJc w:val="left"/>
      <w:pPr>
        <w:ind w:left="4309" w:hanging="360"/>
      </w:pPr>
    </w:lvl>
    <w:lvl w:ilvl="5" w:tplc="302E9D6E">
      <w:start w:val="1"/>
      <w:numFmt w:val="lowerRoman"/>
      <w:lvlText w:val="%6."/>
      <w:lvlJc w:val="right"/>
      <w:pPr>
        <w:ind w:left="5029" w:hanging="180"/>
      </w:pPr>
    </w:lvl>
    <w:lvl w:ilvl="6" w:tplc="F21E04D6">
      <w:start w:val="1"/>
      <w:numFmt w:val="decimal"/>
      <w:lvlText w:val="%7."/>
      <w:lvlJc w:val="left"/>
      <w:pPr>
        <w:ind w:left="5749" w:hanging="360"/>
      </w:pPr>
    </w:lvl>
    <w:lvl w:ilvl="7" w:tplc="FDA8C1C8">
      <w:start w:val="1"/>
      <w:numFmt w:val="lowerLetter"/>
      <w:lvlText w:val="%8."/>
      <w:lvlJc w:val="left"/>
      <w:pPr>
        <w:ind w:left="6469" w:hanging="360"/>
      </w:pPr>
    </w:lvl>
    <w:lvl w:ilvl="8" w:tplc="B9964CB0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 w:tplc="FD9255A4">
      <w:start w:val="1"/>
      <w:numFmt w:val="decimal"/>
      <w:lvlText w:val="%1)"/>
      <w:lvlJc w:val="left"/>
      <w:pPr>
        <w:ind w:left="1429" w:hanging="360"/>
      </w:pPr>
    </w:lvl>
    <w:lvl w:ilvl="1" w:tplc="DD6E7BD8">
      <w:start w:val="1"/>
      <w:numFmt w:val="lowerLetter"/>
      <w:lvlText w:val="%2."/>
      <w:lvlJc w:val="left"/>
      <w:pPr>
        <w:ind w:left="2149" w:hanging="360"/>
      </w:pPr>
    </w:lvl>
    <w:lvl w:ilvl="2" w:tplc="75745756">
      <w:start w:val="1"/>
      <w:numFmt w:val="lowerRoman"/>
      <w:lvlText w:val="%3."/>
      <w:lvlJc w:val="right"/>
      <w:pPr>
        <w:ind w:left="2869" w:hanging="180"/>
      </w:pPr>
    </w:lvl>
    <w:lvl w:ilvl="3" w:tplc="132839E0">
      <w:start w:val="1"/>
      <w:numFmt w:val="decimal"/>
      <w:lvlText w:val="%4."/>
      <w:lvlJc w:val="left"/>
      <w:pPr>
        <w:ind w:left="3589" w:hanging="360"/>
      </w:pPr>
    </w:lvl>
    <w:lvl w:ilvl="4" w:tplc="A3161C2A">
      <w:start w:val="1"/>
      <w:numFmt w:val="lowerLetter"/>
      <w:lvlText w:val="%5."/>
      <w:lvlJc w:val="left"/>
      <w:pPr>
        <w:ind w:left="4309" w:hanging="360"/>
      </w:pPr>
    </w:lvl>
    <w:lvl w:ilvl="5" w:tplc="D4E4B1CA">
      <w:start w:val="1"/>
      <w:numFmt w:val="lowerRoman"/>
      <w:lvlText w:val="%6."/>
      <w:lvlJc w:val="right"/>
      <w:pPr>
        <w:ind w:left="5029" w:hanging="180"/>
      </w:pPr>
    </w:lvl>
    <w:lvl w:ilvl="6" w:tplc="1CAEAEFE">
      <w:start w:val="1"/>
      <w:numFmt w:val="decimal"/>
      <w:lvlText w:val="%7."/>
      <w:lvlJc w:val="left"/>
      <w:pPr>
        <w:ind w:left="5749" w:hanging="360"/>
      </w:pPr>
    </w:lvl>
    <w:lvl w:ilvl="7" w:tplc="B6F69C98">
      <w:start w:val="1"/>
      <w:numFmt w:val="lowerLetter"/>
      <w:lvlText w:val="%8."/>
      <w:lvlJc w:val="left"/>
      <w:pPr>
        <w:ind w:left="6469" w:hanging="360"/>
      </w:pPr>
    </w:lvl>
    <w:lvl w:ilvl="8" w:tplc="06763CC4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multiLevelType w:val="hybridMultilevel"/>
    <w:lvl w:ilvl="0" w:tplc="9ADED098">
      <w:start w:val="1"/>
      <w:numFmt w:val="decimal"/>
      <w:lvlText w:val="%1)"/>
      <w:lvlJc w:val="left"/>
      <w:pPr>
        <w:ind w:left="1429" w:hanging="360"/>
      </w:pPr>
    </w:lvl>
    <w:lvl w:ilvl="1" w:tplc="E3CCA4A6">
      <w:start w:val="1"/>
      <w:numFmt w:val="lowerLetter"/>
      <w:lvlText w:val="%2."/>
      <w:lvlJc w:val="left"/>
      <w:pPr>
        <w:ind w:left="2149" w:hanging="360"/>
      </w:pPr>
    </w:lvl>
    <w:lvl w:ilvl="2" w:tplc="0D46A18C">
      <w:start w:val="1"/>
      <w:numFmt w:val="lowerRoman"/>
      <w:lvlText w:val="%3."/>
      <w:lvlJc w:val="right"/>
      <w:pPr>
        <w:ind w:left="2869" w:hanging="180"/>
      </w:pPr>
    </w:lvl>
    <w:lvl w:ilvl="3" w:tplc="1D28EE20">
      <w:start w:val="1"/>
      <w:numFmt w:val="decimal"/>
      <w:lvlText w:val="%4."/>
      <w:lvlJc w:val="left"/>
      <w:pPr>
        <w:ind w:left="3589" w:hanging="360"/>
      </w:pPr>
    </w:lvl>
    <w:lvl w:ilvl="4" w:tplc="F8A694CC">
      <w:start w:val="1"/>
      <w:numFmt w:val="lowerLetter"/>
      <w:lvlText w:val="%5."/>
      <w:lvlJc w:val="left"/>
      <w:pPr>
        <w:ind w:left="4309" w:hanging="360"/>
      </w:pPr>
    </w:lvl>
    <w:lvl w:ilvl="5" w:tplc="D3F04F6A">
      <w:start w:val="1"/>
      <w:numFmt w:val="lowerRoman"/>
      <w:lvlText w:val="%6."/>
      <w:lvlJc w:val="right"/>
      <w:pPr>
        <w:ind w:left="5029" w:hanging="180"/>
      </w:pPr>
    </w:lvl>
    <w:lvl w:ilvl="6" w:tplc="F06E6644">
      <w:start w:val="1"/>
      <w:numFmt w:val="decimal"/>
      <w:lvlText w:val="%7."/>
      <w:lvlJc w:val="left"/>
      <w:pPr>
        <w:ind w:left="5749" w:hanging="360"/>
      </w:pPr>
    </w:lvl>
    <w:lvl w:ilvl="7" w:tplc="B0182742">
      <w:start w:val="1"/>
      <w:numFmt w:val="lowerLetter"/>
      <w:lvlText w:val="%8."/>
      <w:lvlJc w:val="left"/>
      <w:pPr>
        <w:ind w:left="6469" w:hanging="360"/>
      </w:pPr>
    </w:lvl>
    <w:lvl w:ilvl="8" w:tplc="5344F28C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 w:tplc="3906F9F4">
      <w:start w:val="1"/>
      <w:numFmt w:val="decimal"/>
      <w:lvlText w:val="%1)"/>
      <w:lvlJc w:val="left"/>
      <w:pPr>
        <w:ind w:left="1429" w:hanging="360"/>
      </w:pPr>
    </w:lvl>
    <w:lvl w:ilvl="1" w:tplc="A636D05A">
      <w:start w:val="1"/>
      <w:numFmt w:val="lowerLetter"/>
      <w:lvlText w:val="%2."/>
      <w:lvlJc w:val="left"/>
      <w:pPr>
        <w:ind w:left="2149" w:hanging="360"/>
      </w:pPr>
    </w:lvl>
    <w:lvl w:ilvl="2" w:tplc="9E1AD070">
      <w:start w:val="1"/>
      <w:numFmt w:val="lowerRoman"/>
      <w:lvlText w:val="%3."/>
      <w:lvlJc w:val="right"/>
      <w:pPr>
        <w:ind w:left="2869" w:hanging="180"/>
      </w:pPr>
    </w:lvl>
    <w:lvl w:ilvl="3" w:tplc="EF204F16">
      <w:start w:val="1"/>
      <w:numFmt w:val="decimal"/>
      <w:lvlText w:val="%4."/>
      <w:lvlJc w:val="left"/>
      <w:pPr>
        <w:ind w:left="3589" w:hanging="360"/>
      </w:pPr>
    </w:lvl>
    <w:lvl w:ilvl="4" w:tplc="5A74A8E8">
      <w:start w:val="1"/>
      <w:numFmt w:val="lowerLetter"/>
      <w:lvlText w:val="%5."/>
      <w:lvlJc w:val="left"/>
      <w:pPr>
        <w:ind w:left="4309" w:hanging="360"/>
      </w:pPr>
    </w:lvl>
    <w:lvl w:ilvl="5" w:tplc="64185508">
      <w:start w:val="1"/>
      <w:numFmt w:val="lowerRoman"/>
      <w:lvlText w:val="%6."/>
      <w:lvlJc w:val="right"/>
      <w:pPr>
        <w:ind w:left="5029" w:hanging="180"/>
      </w:pPr>
    </w:lvl>
    <w:lvl w:ilvl="6" w:tplc="8076C800">
      <w:start w:val="1"/>
      <w:numFmt w:val="decimal"/>
      <w:lvlText w:val="%7."/>
      <w:lvlJc w:val="left"/>
      <w:pPr>
        <w:ind w:left="5749" w:hanging="360"/>
      </w:pPr>
    </w:lvl>
    <w:lvl w:ilvl="7" w:tplc="39FCD17E">
      <w:start w:val="1"/>
      <w:numFmt w:val="lowerLetter"/>
      <w:lvlText w:val="%8."/>
      <w:lvlJc w:val="left"/>
      <w:pPr>
        <w:ind w:left="6469" w:hanging="360"/>
      </w:pPr>
    </w:lvl>
    <w:lvl w:ilvl="8" w:tplc="5CF237E8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multiLevelType w:val="hybridMultilevel"/>
    <w:lvl w:ilvl="0" w:tplc="6EBC8F66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AA565578">
      <w:start w:val="1"/>
      <w:numFmt w:val="lowerLetter"/>
      <w:lvlText w:val="%2."/>
      <w:lvlJc w:val="left"/>
      <w:pPr>
        <w:ind w:left="2149" w:hanging="360"/>
      </w:pPr>
    </w:lvl>
    <w:lvl w:ilvl="2" w:tplc="67B62F74">
      <w:start w:val="1"/>
      <w:numFmt w:val="lowerRoman"/>
      <w:lvlText w:val="%3."/>
      <w:lvlJc w:val="right"/>
      <w:pPr>
        <w:ind w:left="2869" w:hanging="180"/>
      </w:pPr>
    </w:lvl>
    <w:lvl w:ilvl="3" w:tplc="C4B275B4">
      <w:start w:val="1"/>
      <w:numFmt w:val="decimal"/>
      <w:lvlText w:val="%4."/>
      <w:lvlJc w:val="left"/>
      <w:pPr>
        <w:ind w:left="3589" w:hanging="360"/>
      </w:pPr>
    </w:lvl>
    <w:lvl w:ilvl="4" w:tplc="DB669C44">
      <w:start w:val="1"/>
      <w:numFmt w:val="lowerLetter"/>
      <w:lvlText w:val="%5."/>
      <w:lvlJc w:val="left"/>
      <w:pPr>
        <w:ind w:left="4309" w:hanging="360"/>
      </w:pPr>
    </w:lvl>
    <w:lvl w:ilvl="5" w:tplc="7C44A396">
      <w:start w:val="1"/>
      <w:numFmt w:val="lowerRoman"/>
      <w:lvlText w:val="%6."/>
      <w:lvlJc w:val="right"/>
      <w:pPr>
        <w:ind w:left="5029" w:hanging="180"/>
      </w:pPr>
    </w:lvl>
    <w:lvl w:ilvl="6" w:tplc="38800D62">
      <w:start w:val="1"/>
      <w:numFmt w:val="decimal"/>
      <w:lvlText w:val="%7."/>
      <w:lvlJc w:val="left"/>
      <w:pPr>
        <w:ind w:left="5749" w:hanging="360"/>
      </w:pPr>
    </w:lvl>
    <w:lvl w:ilvl="7" w:tplc="E2D48192">
      <w:start w:val="1"/>
      <w:numFmt w:val="lowerLetter"/>
      <w:lvlText w:val="%8."/>
      <w:lvlJc w:val="left"/>
      <w:pPr>
        <w:ind w:left="6469" w:hanging="360"/>
      </w:pPr>
    </w:lvl>
    <w:lvl w:ilvl="8" w:tplc="2D36EE98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7"/>
  </w:num>
  <w:num w:numId="2">
    <w:abstractNumId w:val="5"/>
  </w:num>
  <w:num w:numId="3">
    <w:abstractNumId w:val="25"/>
  </w:num>
  <w:num w:numId="4">
    <w:abstractNumId w:val="11"/>
  </w:num>
  <w:num w:numId="5">
    <w:abstractNumId w:val="17"/>
  </w:num>
  <w:num w:numId="6">
    <w:abstractNumId w:val="12"/>
  </w:num>
  <w:num w:numId="7">
    <w:abstractNumId w:val="20"/>
  </w:num>
  <w:num w:numId="8">
    <w:abstractNumId w:val="24"/>
  </w:num>
  <w:num w:numId="9">
    <w:abstractNumId w:val="15"/>
  </w:num>
  <w:num w:numId="10">
    <w:abstractNumId w:val="14"/>
  </w:num>
  <w:num w:numId="11">
    <w:abstractNumId w:val="8"/>
  </w:num>
  <w:num w:numId="12">
    <w:abstractNumId w:val="18"/>
  </w:num>
  <w:num w:numId="13">
    <w:abstractNumId w:val="6"/>
  </w:num>
  <w:num w:numId="14">
    <w:abstractNumId w:val="32"/>
  </w:num>
  <w:num w:numId="15">
    <w:abstractNumId w:val="3"/>
  </w:num>
  <w:num w:numId="16">
    <w:abstractNumId w:val="30"/>
  </w:num>
  <w:num w:numId="17">
    <w:abstractNumId w:val="21"/>
  </w:num>
  <w:num w:numId="18">
    <w:abstractNumId w:val="4"/>
  </w:num>
  <w:num w:numId="19">
    <w:abstractNumId w:val="26"/>
  </w:num>
  <w:num w:numId="20">
    <w:abstractNumId w:val="34"/>
  </w:num>
  <w:num w:numId="21">
    <w:abstractNumId w:val="33"/>
  </w:num>
  <w:num w:numId="22">
    <w:abstractNumId w:val="22"/>
  </w:num>
  <w:num w:numId="23">
    <w:abstractNumId w:val="9"/>
  </w:num>
  <w:num w:numId="24">
    <w:abstractNumId w:val="10"/>
  </w:num>
  <w:num w:numId="25">
    <w:abstractNumId w:val="0"/>
  </w:num>
  <w:num w:numId="26">
    <w:abstractNumId w:val="31"/>
  </w:num>
  <w:num w:numId="27">
    <w:abstractNumId w:val="16"/>
  </w:num>
  <w:num w:numId="28">
    <w:abstractNumId w:val="13"/>
  </w:num>
  <w:num w:numId="29">
    <w:abstractNumId w:val="28"/>
  </w:num>
  <w:num w:numId="30">
    <w:abstractNumId w:val="1"/>
  </w:num>
  <w:num w:numId="31">
    <w:abstractNumId w:val="19"/>
  </w:num>
  <w:num w:numId="32">
    <w:abstractNumId w:val="2"/>
  </w:num>
  <w:num w:numId="33">
    <w:abstractNumId w:val="29"/>
  </w:num>
  <w:num w:numId="34">
    <w:abstractNumId w:val="7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styleId="a4" w:customStyle="1">
    <w:name w:val="Название Знак"/>
    <w:basedOn w:val="a0"/>
    <w:link w:val="a3"/>
    <w:uiPriority w:val="10"/>
    <w:rPr>
      <w:sz w:val="48"/>
      <w:szCs w:val="48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6" w:customStyle="1">
    <w:name w:val="Выделенная цитата Знак"/>
    <w:link w:val="a5"/>
    <w:uiPriority w:val="30"/>
    <w:rPr>
      <w:i/>
    </w:rPr>
  </w:style>
  <w:style w:type="character" w:styleId="HeaderChar" w:customStyle="1">
    <w:name w:val="Header Char"/>
    <w:basedOn w:val="a0"/>
    <w:uiPriority w:val="99"/>
  </w:style>
  <w:style w:type="character" w:styleId="FooterChar" w:customStyle="1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8" w:customStyle="1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PlainTable1" w:customStyle="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PlainTable2" w:customStyle="1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PlainTable3" w:customStyle="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PlainTable4" w:customStyle="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PlainTable5" w:customStyle="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GridTable1Light" w:customStyle="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GridTable2" w:customStyle="1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GridTable3" w:customStyle="1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GridTable4" w:customStyle="1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GridTable5Dark" w:customStyle="1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GridTable6Colorful" w:customStyle="1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 w:customStyle="1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 w:customStyle="1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ListTable2" w:customStyle="1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ListTable3" w:customStyle="1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ListTable4" w:customStyle="1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ListTable5Dark" w:customStyle="1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ListTable6Colorful" w:customStyle="1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 w:customStyle="1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styleId="aa" w:customStyle="1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styleId="ad" w:customStyle="1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10" w:customStyle="1">
    <w:name w:val="Заголовок 1 Знак"/>
    <w:basedOn w:val="a0"/>
    <w:link w:val="1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0" w:customStyle="1">
    <w:name w:val="Заголовок 2 Знак"/>
    <w:basedOn w:val="a0"/>
    <w:link w:val="2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character" w:styleId="30" w:customStyle="1">
    <w:name w:val="Заголовок 3 Знак"/>
    <w:basedOn w:val="a0"/>
    <w:link w:val="3"/>
    <w:uiPriority w:val="9"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40" w:customStyle="1">
    <w:name w:val="Заголовок 4 Знак"/>
    <w:basedOn w:val="a0"/>
    <w:link w:val="4"/>
    <w:uiPriority w:val="9"/>
    <w:rPr>
      <w:rFonts w:ascii="Cambria" w:hAnsi="Cambria" w:eastAsia="Times New Roman" w:cs="Times New Roman"/>
      <w:b/>
      <w:bCs/>
      <w:i/>
      <w:iCs/>
      <w:color w:val="4f81bd"/>
      <w:lang w:eastAsia="ru-RU"/>
    </w:rPr>
  </w:style>
  <w:style w:type="character" w:styleId="50" w:customStyle="1">
    <w:name w:val="Заголовок 5 Знак"/>
    <w:basedOn w:val="a0"/>
    <w:link w:val="5"/>
    <w:uiPriority w:val="9"/>
    <w:rPr>
      <w:rFonts w:ascii="Cambria" w:hAnsi="Cambria" w:eastAsia="Times New Roman" w:cs="Times New Roman"/>
      <w:color w:val="243f60"/>
      <w:lang w:eastAsia="ru-RU"/>
    </w:rPr>
  </w:style>
  <w:style w:type="character" w:styleId="60" w:customStyle="1">
    <w:name w:val="Заголовок 6 Знак"/>
    <w:basedOn w:val="a0"/>
    <w:link w:val="6"/>
    <w:uiPriority w:val="9"/>
    <w:rPr>
      <w:rFonts w:ascii="Cambria" w:hAnsi="Cambria" w:eastAsia="Times New Roman" w:cs="Times New Roman"/>
      <w:i/>
      <w:iCs/>
      <w:color w:val="243f60"/>
      <w:lang w:eastAsia="ru-RU"/>
    </w:rPr>
  </w:style>
  <w:style w:type="character" w:styleId="70" w:customStyle="1">
    <w:name w:val="Заголовок 7 Знак"/>
    <w:basedOn w:val="a0"/>
    <w:link w:val="7"/>
    <w:uiPriority w:val="9"/>
    <w:rPr>
      <w:rFonts w:ascii="Cambria" w:hAnsi="Cambria" w:eastAsia="Times New Roman" w:cs="Times New Roman"/>
      <w:i/>
      <w:iCs/>
      <w:color w:val="404040"/>
      <w:lang w:eastAsia="ru-RU"/>
    </w:rPr>
  </w:style>
  <w:style w:type="character" w:styleId="80" w:customStyle="1">
    <w:name w:val="Заголовок 8 Знак"/>
    <w:basedOn w:val="a0"/>
    <w:link w:val="8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table" w:styleId="af3">
    <w:name w:val="Table Grid"/>
    <w:basedOn w:val="a1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4">
    <w:name w:val="Subtitle"/>
    <w:basedOn w:val="a"/>
    <w:link w:val="af5"/>
    <w:qFormat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styleId="af5" w:customStyle="1">
    <w:name w:val="Подзаголовок Знак"/>
    <w:basedOn w:val="a0"/>
    <w:link w:val="af4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24">
    <w:name w:val="Body Text 2"/>
    <w:basedOn w:val="a"/>
    <w:link w:val="25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styleId="25" w:customStyle="1">
    <w:name w:val="Основной текст 2 Знак"/>
    <w:basedOn w:val="a0"/>
    <w:link w:val="2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af6">
    <w:name w:val="Body Text"/>
    <w:basedOn w:val="a"/>
    <w:link w:val="af7"/>
    <w:uiPriority w:val="99"/>
    <w:semiHidden/>
    <w:unhideWhenUsed/>
    <w:pPr>
      <w:spacing w:after="120"/>
    </w:pPr>
  </w:style>
  <w:style w:type="character" w:styleId="af7" w:customStyle="1">
    <w:name w:val="Основной текст Знак"/>
    <w:basedOn w:val="a0"/>
    <w:link w:val="af6"/>
    <w:uiPriority w:val="99"/>
    <w:semiHidden/>
    <w:rPr>
      <w:rFonts w:ascii="Calibri" w:hAnsi="Calibri" w:eastAsia="Times New Roman" w:cs="Times New Roman"/>
      <w:lang w:eastAsia="ru-RU"/>
    </w:rPr>
  </w:style>
  <w:style w:type="paragraph" w:styleId="ConsNormal" w:customStyle="1">
    <w:name w:val="ConsNormal"/>
    <w:pPr>
      <w:widowControl w:val="off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ConsPlusNonformat" w:customStyle="1">
    <w:name w:val="ConsPlusNonformat"/>
    <w:uiPriority w:val="99"/>
    <w:pPr>
      <w:widowControl w:val="off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Cell" w:customStyle="1">
    <w:name w:val="ConsPlusCel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9" w:customStyle="1">
    <w:name w:val="Верхний колонтитул Знак"/>
    <w:basedOn w:val="a0"/>
    <w:link w:val="af8"/>
    <w:uiPriority w:val="99"/>
    <w:rPr>
      <w:rFonts w:ascii="Calibri" w:hAnsi="Calibri" w:eastAsia="Times New Roman" w:cs="Times New Roman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b" w:customStyle="1">
    <w:name w:val="Нижний колонтитул Знак"/>
    <w:basedOn w:val="a0"/>
    <w:link w:val="afa"/>
    <w:uiPriority w:val="99"/>
    <w:rPr>
      <w:rFonts w:ascii="Calibri" w:hAnsi="Calibri" w:eastAsia="Times New Roman" w:cs="Times New Roman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d" w:customStyle="1">
    <w:name w:val="Текст выноски Знак"/>
    <w:basedOn w:val="a0"/>
    <w:link w:val="afc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afe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">
    <w:name w:val="Hyperlink"/>
    <w:uiPriority w:val="99"/>
    <w:unhideWhenUsed/>
    <w:rPr>
      <w:color w:val="0000ff"/>
      <w:u w:val="single"/>
    </w:rPr>
  </w:style>
  <w:style w:type="character" w:styleId="aff0">
    <w:name w:val="annotation reference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Pr>
      <w:sz w:val="20"/>
      <w:szCs w:val="20"/>
    </w:rPr>
  </w:style>
  <w:style w:type="character" w:styleId="aff2" w:customStyle="1">
    <w:name w:val="Текст примечания Знак"/>
    <w:basedOn w:val="a0"/>
    <w:link w:val="aff1"/>
    <w:uiPriority w:val="99"/>
    <w:semiHidden/>
    <w:rPr>
      <w:rFonts w:ascii="Calibri" w:hAnsi="Calibri" w:eastAsia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styleId="aff4" w:customStyle="1">
    <w:name w:val="Тема примечания Знак"/>
    <w:basedOn w:val="aff2"/>
    <w:link w:val="aff3"/>
    <w:uiPriority w:val="99"/>
    <w:semiHidden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paragraph" w:styleId="ConsPlusTitle" w:customStyle="1">
    <w:name w:val="ConsPlusTitle"/>
    <w:uiPriority w:val="99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character" w:styleId="FontStyle15" w:customStyle="1">
    <w:name w:val="Font Style15"/>
    <w:basedOn w:val="Heading7Char"/>
    <w:uiPriority w:val="99"/>
    <w:rPr>
      <w:rFonts w:ascii="Times New Roman" w:hAnsi="Times New Roman" w:eastAsia="Arial" w:cs="Times New Roman"/>
      <w:b/>
      <w:bCs/>
      <w:i/>
      <w:iCs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17152</Characters>
  <CharactersWithSpaces>20121</CharactersWithSpaces>
  <Company/>
  <DocSecurity>0</DocSecurity>
  <HyperlinksChanged>false</HyperlinksChanged>
  <Lines>142</Lines>
  <LinksUpToDate>false</LinksUpToDate>
  <Pages>10</Pages>
  <Paragraphs>40</Paragraphs>
  <ScaleCrop>false</ScaleCrop>
  <SharedDoc>false</SharedDoc>
  <Template>Normal</Template>
  <TotalTime>303</TotalTime>
  <Words>3009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19</cp:revision>
  <dcterms:created xsi:type="dcterms:W3CDTF">2025-01-20T05:45:00Z</dcterms:created>
  <dcterms:modified xsi:type="dcterms:W3CDTF">2026-08-05T08:49:00Z</dcterms:modified>
</cp:coreProperties>
</file>